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2" w:rsidRPr="00023D52" w:rsidRDefault="00B35A5E" w:rsidP="0059333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</w:t>
      </w:r>
      <w:r w:rsidR="00593336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593336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194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593336" w:rsidRPr="00023D52" w:rsidRDefault="00593336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23D52" w:rsidRPr="00023D52" w:rsidRDefault="00593336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27E82" w:rsidRDefault="00C97BA2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ПЕРЕДАЧИ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ЧАСТИ ПОЛНОМОЧИЙ АДМИНИСТРАЦИИ </w:t>
      </w:r>
      <w:r w:rsidR="008D0EE2">
        <w:rPr>
          <w:rFonts w:ascii="Arial" w:hAnsi="Arial" w:cs="Arial"/>
          <w:b/>
          <w:sz w:val="32"/>
          <w:szCs w:val="32"/>
        </w:rPr>
        <w:t>МОЛОДЕЖН</w:t>
      </w:r>
      <w:r w:rsidR="00B17D89">
        <w:rPr>
          <w:rFonts w:ascii="Arial" w:hAnsi="Arial" w:cs="Arial"/>
          <w:b/>
          <w:sz w:val="32"/>
          <w:szCs w:val="32"/>
        </w:rPr>
        <w:t>О</w:t>
      </w:r>
      <w:r w:rsidR="008D0EE2">
        <w:rPr>
          <w:rFonts w:ascii="Arial" w:hAnsi="Arial" w:cs="Arial"/>
          <w:b/>
          <w:sz w:val="32"/>
          <w:szCs w:val="32"/>
        </w:rPr>
        <w:t xml:space="preserve">ГО МУНИЦИПАЛЬНОГО ОБРАЗОВАНИЯ АДМИНИСТРАЦИИ </w:t>
      </w:r>
      <w:r>
        <w:rPr>
          <w:rFonts w:ascii="Arial" w:hAnsi="Arial" w:cs="Arial"/>
          <w:b/>
          <w:sz w:val="32"/>
          <w:szCs w:val="32"/>
        </w:rPr>
        <w:t>ИРКУТСКОГО РАЙОННОГО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D0EE2" w:rsidRPr="00023D52" w:rsidRDefault="008D0EE2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34147" w:rsidRPr="00034147" w:rsidRDefault="00034147" w:rsidP="003B7B72">
      <w:pPr>
        <w:ind w:right="-2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 xml:space="preserve">В целях </w:t>
      </w:r>
      <w:proofErr w:type="gramStart"/>
      <w:r w:rsidRPr="00034147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034147">
        <w:rPr>
          <w:rFonts w:ascii="Arial" w:hAnsi="Arial" w:cs="Arial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ст. ст. 6,  8, 32, 41, 48 Устава Молодежного муниципального образования,  </w:t>
      </w:r>
      <w:r w:rsidR="00B35A5E">
        <w:rPr>
          <w:rFonts w:ascii="Arial" w:hAnsi="Arial" w:cs="Arial"/>
        </w:rPr>
        <w:t xml:space="preserve">Администрация </w:t>
      </w:r>
      <w:r w:rsidRPr="00034147">
        <w:rPr>
          <w:rFonts w:ascii="Arial" w:hAnsi="Arial" w:cs="Arial"/>
        </w:rPr>
        <w:t>Молодежного муниципального образования</w:t>
      </w:r>
    </w:p>
    <w:p w:rsidR="00023D52" w:rsidRPr="00023D52" w:rsidRDefault="00023D52" w:rsidP="00023D5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ПОСТАНОВЛЯ</w:t>
      </w:r>
      <w:r w:rsidR="00B35A5E">
        <w:rPr>
          <w:rFonts w:ascii="Arial" w:hAnsi="Arial" w:cs="Arial"/>
          <w:b/>
          <w:sz w:val="30"/>
          <w:szCs w:val="30"/>
        </w:rPr>
        <w:t>ЕТ</w:t>
      </w:r>
      <w:r w:rsidRPr="00023D52">
        <w:rPr>
          <w:rFonts w:ascii="Arial" w:hAnsi="Arial" w:cs="Arial"/>
          <w:b/>
          <w:sz w:val="30"/>
          <w:szCs w:val="30"/>
        </w:rPr>
        <w:t>:</w:t>
      </w:r>
    </w:p>
    <w:p w:rsidR="00034147" w:rsidRPr="008D0EE2" w:rsidRDefault="00034147" w:rsidP="003B7B72">
      <w:pPr>
        <w:pStyle w:val="a6"/>
        <w:numPr>
          <w:ilvl w:val="0"/>
          <w:numId w:val="5"/>
        </w:numPr>
        <w:ind w:left="0" w:right="-1" w:firstLine="851"/>
        <w:jc w:val="both"/>
        <w:rPr>
          <w:rFonts w:ascii="Arial" w:hAnsi="Arial" w:cs="Arial"/>
        </w:rPr>
      </w:pPr>
      <w:r w:rsidRPr="008D0EE2">
        <w:rPr>
          <w:rFonts w:ascii="Arial" w:hAnsi="Arial" w:cs="Arial"/>
        </w:rPr>
        <w:t xml:space="preserve">Утвердить Порядок определения объема межбюджетных трансфертов, </w:t>
      </w:r>
      <w:r w:rsidR="00002312">
        <w:rPr>
          <w:rFonts w:ascii="Arial" w:hAnsi="Arial" w:cs="Arial"/>
        </w:rPr>
        <w:t>п</w:t>
      </w:r>
      <w:r w:rsidRPr="008D0EE2">
        <w:rPr>
          <w:rFonts w:ascii="Arial" w:hAnsi="Arial" w:cs="Arial"/>
        </w:rPr>
        <w:t>ередаваемых бюджету Иркутского районного муниципального образования из бюджета Молодежного муниципального образования на осуществление в 20</w:t>
      </w:r>
      <w:r w:rsidR="00593336">
        <w:rPr>
          <w:rFonts w:ascii="Arial" w:hAnsi="Arial" w:cs="Arial"/>
        </w:rPr>
        <w:t>20</w:t>
      </w:r>
      <w:r w:rsidRPr="008D0EE2">
        <w:rPr>
          <w:rFonts w:ascii="Arial" w:hAnsi="Arial" w:cs="Arial"/>
        </w:rPr>
        <w:t xml:space="preserve"> году органом местного самоуправления ИРМО полномочия  по </w:t>
      </w:r>
      <w:r w:rsidR="008D0EE2">
        <w:rPr>
          <w:rFonts w:ascii="Arial" w:hAnsi="Arial" w:cs="Arial"/>
        </w:rPr>
        <w:t xml:space="preserve">решению </w:t>
      </w:r>
      <w:r w:rsidRPr="008D0EE2">
        <w:rPr>
          <w:rFonts w:ascii="Arial" w:hAnsi="Arial" w:cs="Arial"/>
        </w:rPr>
        <w:t>вопроса</w:t>
      </w:r>
      <w:r w:rsidR="008D0EE2">
        <w:rPr>
          <w:rFonts w:ascii="Arial" w:hAnsi="Arial" w:cs="Arial"/>
        </w:rPr>
        <w:t xml:space="preserve"> местного значения «Формирование, утверждение, исполнение бюджета поселения и </w:t>
      </w:r>
      <w:proofErr w:type="gramStart"/>
      <w:r w:rsidR="008D0EE2">
        <w:rPr>
          <w:rFonts w:ascii="Arial" w:hAnsi="Arial" w:cs="Arial"/>
        </w:rPr>
        <w:t>контроль за</w:t>
      </w:r>
      <w:proofErr w:type="gramEnd"/>
      <w:r w:rsidR="008D0EE2">
        <w:rPr>
          <w:rFonts w:ascii="Arial" w:hAnsi="Arial" w:cs="Arial"/>
        </w:rPr>
        <w:t xml:space="preserve"> исполнением данного бюджета» в части разработки прогноза социально-экономического развития поселения на очередной финансовый год и плановый период</w:t>
      </w:r>
      <w:r w:rsidR="003F77AB">
        <w:rPr>
          <w:rFonts w:ascii="Arial" w:hAnsi="Arial" w:cs="Arial"/>
        </w:rPr>
        <w:t xml:space="preserve"> (П</w:t>
      </w:r>
      <w:r w:rsidRPr="008D0EE2">
        <w:rPr>
          <w:rFonts w:ascii="Arial" w:hAnsi="Arial" w:cs="Arial"/>
        </w:rPr>
        <w:t>риложени</w:t>
      </w:r>
      <w:r w:rsidR="00D445D1">
        <w:rPr>
          <w:rFonts w:ascii="Arial" w:hAnsi="Arial" w:cs="Arial"/>
        </w:rPr>
        <w:t>е</w:t>
      </w:r>
      <w:r w:rsidRPr="008D0EE2">
        <w:rPr>
          <w:rFonts w:ascii="Arial" w:hAnsi="Arial" w:cs="Arial"/>
        </w:rPr>
        <w:t xml:space="preserve"> №1</w:t>
      </w:r>
      <w:r w:rsidR="003F77AB">
        <w:rPr>
          <w:rFonts w:ascii="Arial" w:hAnsi="Arial" w:cs="Arial"/>
        </w:rPr>
        <w:t>)</w:t>
      </w:r>
      <w:r w:rsidRPr="008D0EE2">
        <w:rPr>
          <w:rFonts w:ascii="Arial" w:hAnsi="Arial" w:cs="Arial"/>
        </w:rPr>
        <w:t>.</w:t>
      </w:r>
    </w:p>
    <w:p w:rsidR="00034147" w:rsidRPr="00B17D89" w:rsidRDefault="00B17D89" w:rsidP="003B7B72">
      <w:pPr>
        <w:pStyle w:val="a6"/>
        <w:numPr>
          <w:ilvl w:val="0"/>
          <w:numId w:val="6"/>
        </w:numPr>
        <w:ind w:left="0" w:right="-1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="00034147" w:rsidRPr="00B17D89">
        <w:rPr>
          <w:rFonts w:ascii="Arial" w:hAnsi="Arial" w:cs="Arial"/>
        </w:rPr>
        <w:t>онтроль за</w:t>
      </w:r>
      <w:proofErr w:type="gramEnd"/>
      <w:r w:rsidR="00034147" w:rsidRPr="00B17D89">
        <w:rPr>
          <w:rFonts w:ascii="Arial" w:hAnsi="Arial" w:cs="Arial"/>
        </w:rPr>
        <w:t xml:space="preserve"> исполнением данного постановления и соблюдением принятого Порядка определения объема межбюджетных трансфертов возложить на начальника финансово-экономического отдела Чернышеву Т.В.</w:t>
      </w:r>
    </w:p>
    <w:p w:rsidR="00034147" w:rsidRPr="003F77AB" w:rsidRDefault="00034147" w:rsidP="003B7B72">
      <w:pPr>
        <w:pStyle w:val="a6"/>
        <w:numPr>
          <w:ilvl w:val="0"/>
          <w:numId w:val="6"/>
        </w:numPr>
        <w:ind w:left="0" w:right="-1" w:firstLine="851"/>
        <w:jc w:val="both"/>
        <w:rPr>
          <w:rFonts w:ascii="Arial" w:hAnsi="Arial" w:cs="Arial"/>
        </w:rPr>
      </w:pPr>
      <w:r w:rsidRPr="003F77AB">
        <w:rPr>
          <w:rFonts w:ascii="Arial" w:hAnsi="Arial" w:cs="Arial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Pr="003F77AB">
          <w:rPr>
            <w:rStyle w:val="a3"/>
            <w:rFonts w:ascii="Arial" w:hAnsi="Arial" w:cs="Arial"/>
            <w:lang w:val="en-US"/>
          </w:rPr>
          <w:t>www</w:t>
        </w:r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Pr="003F77AB">
          <w:rPr>
            <w:rStyle w:val="a3"/>
            <w:rFonts w:ascii="Arial" w:hAnsi="Arial" w:cs="Arial"/>
          </w:rPr>
          <w:t>-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mo</w:t>
        </w:r>
        <w:proofErr w:type="spellEnd"/>
        <w:r w:rsidRPr="003F77AB">
          <w:rPr>
            <w:rStyle w:val="a3"/>
            <w:rFonts w:ascii="Arial" w:hAnsi="Arial" w:cs="Arial"/>
          </w:rPr>
          <w:t>.</w:t>
        </w:r>
        <w:proofErr w:type="spellStart"/>
        <w:r w:rsidRPr="003F77A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3F77AB">
        <w:rPr>
          <w:rFonts w:ascii="Arial" w:hAnsi="Arial" w:cs="Arial"/>
        </w:rPr>
        <w:t>.</w:t>
      </w:r>
    </w:p>
    <w:p w:rsidR="00291544" w:rsidRDefault="00291544" w:rsidP="00291544">
      <w:pPr>
        <w:ind w:right="565"/>
        <w:jc w:val="both"/>
        <w:rPr>
          <w:rFonts w:ascii="Arial" w:hAnsi="Arial" w:cs="Arial"/>
        </w:rPr>
      </w:pPr>
    </w:p>
    <w:p w:rsidR="00002312" w:rsidRPr="00291544" w:rsidRDefault="00002312" w:rsidP="00291544">
      <w:pPr>
        <w:ind w:right="565"/>
        <w:jc w:val="both"/>
        <w:rPr>
          <w:rFonts w:ascii="Arial" w:hAnsi="Arial" w:cs="Arial"/>
        </w:rPr>
      </w:pPr>
    </w:p>
    <w:p w:rsidR="00B35A5E" w:rsidRDefault="00B35A5E" w:rsidP="0000231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Врио</w:t>
      </w:r>
      <w:proofErr w:type="spellEnd"/>
    </w:p>
    <w:p w:rsidR="00023D52" w:rsidRPr="00023D52" w:rsidRDefault="00034147" w:rsidP="00002312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>лав</w:t>
      </w:r>
      <w:r w:rsidR="00B35A5E">
        <w:rPr>
          <w:rFonts w:ascii="Arial" w:hAnsi="Arial"/>
        </w:rPr>
        <w:t>ы</w:t>
      </w:r>
      <w:r w:rsidR="00023D52" w:rsidRPr="00023D52">
        <w:rPr>
          <w:rFonts w:ascii="Arial" w:hAnsi="Arial"/>
        </w:rPr>
        <w:t xml:space="preserve"> Молодежного муниципального образования</w:t>
      </w:r>
    </w:p>
    <w:p w:rsidR="00023D52" w:rsidRPr="00023D52" w:rsidRDefault="00B35A5E" w:rsidP="00002312">
      <w:pPr>
        <w:jc w:val="both"/>
        <w:rPr>
          <w:rFonts w:ascii="Arial" w:hAnsi="Arial"/>
        </w:rPr>
      </w:pPr>
      <w:r>
        <w:rPr>
          <w:rFonts w:ascii="Arial" w:hAnsi="Arial"/>
        </w:rPr>
        <w:t>И.В. Грошева</w:t>
      </w:r>
    </w:p>
    <w:p w:rsidR="00291544" w:rsidRDefault="00291544" w:rsidP="00023D52">
      <w:pPr>
        <w:ind w:right="-2"/>
        <w:jc w:val="right"/>
      </w:pPr>
    </w:p>
    <w:p w:rsidR="00291544" w:rsidRDefault="00291544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291544" w:rsidRDefault="00291544" w:rsidP="00023D52">
      <w:pPr>
        <w:ind w:right="-2"/>
        <w:jc w:val="right"/>
      </w:pPr>
    </w:p>
    <w:p w:rsidR="00291544" w:rsidRDefault="00291544" w:rsidP="00023D52">
      <w:pPr>
        <w:ind w:right="-2"/>
        <w:jc w:val="right"/>
      </w:pPr>
    </w:p>
    <w:p w:rsidR="00002312" w:rsidRDefault="00002312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3F77AB" w:rsidRDefault="003F77AB" w:rsidP="00023D52">
      <w:pPr>
        <w:ind w:right="-2"/>
        <w:jc w:val="right"/>
      </w:pPr>
    </w:p>
    <w:p w:rsidR="00023D52" w:rsidRPr="003B7B72" w:rsidRDefault="00034147" w:rsidP="003B7B72">
      <w:pPr>
        <w:ind w:left="3540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3B7B72">
        <w:rPr>
          <w:rFonts w:ascii="Courier New" w:hAnsi="Courier New" w:cs="Courier New"/>
          <w:sz w:val="22"/>
          <w:szCs w:val="22"/>
        </w:rPr>
        <w:t>П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риложение к Постановлению Главы </w:t>
      </w:r>
    </w:p>
    <w:p w:rsidR="003B7B72" w:rsidRPr="003B7B72" w:rsidRDefault="003B7B72" w:rsidP="003B7B72">
      <w:pPr>
        <w:ind w:left="3824" w:right="-2" w:firstLine="424"/>
        <w:jc w:val="right"/>
        <w:rPr>
          <w:rFonts w:ascii="Courier New" w:hAnsi="Courier New" w:cs="Courier New"/>
          <w:sz w:val="22"/>
          <w:szCs w:val="22"/>
        </w:rPr>
      </w:pPr>
      <w:r w:rsidRPr="003B7B72">
        <w:rPr>
          <w:rFonts w:ascii="Courier New" w:hAnsi="Courier New" w:cs="Courier New"/>
          <w:sz w:val="22"/>
          <w:szCs w:val="22"/>
        </w:rPr>
        <w:t xml:space="preserve">Молодежного </w:t>
      </w:r>
      <w:r w:rsidR="00034147" w:rsidRPr="003B7B72">
        <w:rPr>
          <w:rFonts w:ascii="Courier New" w:hAnsi="Courier New" w:cs="Courier New"/>
          <w:sz w:val="22"/>
          <w:szCs w:val="22"/>
        </w:rPr>
        <w:t>м</w:t>
      </w:r>
      <w:r w:rsidR="00023D52" w:rsidRPr="003B7B72">
        <w:rPr>
          <w:rFonts w:ascii="Courier New" w:hAnsi="Courier New" w:cs="Courier New"/>
          <w:sz w:val="22"/>
          <w:szCs w:val="22"/>
        </w:rPr>
        <w:t xml:space="preserve">униципального образования </w:t>
      </w:r>
    </w:p>
    <w:p w:rsidR="00023D52" w:rsidRPr="003B7B72" w:rsidRDefault="00023D52" w:rsidP="003B7B72">
      <w:pPr>
        <w:ind w:left="3824" w:right="-2" w:firstLine="424"/>
        <w:jc w:val="right"/>
        <w:rPr>
          <w:rFonts w:ascii="Courier New" w:hAnsi="Courier New" w:cs="Courier New"/>
        </w:rPr>
      </w:pPr>
      <w:r w:rsidRPr="003B7B72">
        <w:rPr>
          <w:rFonts w:ascii="Courier New" w:hAnsi="Courier New" w:cs="Courier New"/>
          <w:sz w:val="22"/>
          <w:szCs w:val="22"/>
        </w:rPr>
        <w:t>от</w:t>
      </w:r>
      <w:r w:rsidR="00593336">
        <w:rPr>
          <w:rFonts w:ascii="Courier New" w:hAnsi="Courier New" w:cs="Courier New"/>
          <w:sz w:val="22"/>
          <w:szCs w:val="22"/>
        </w:rPr>
        <w:t xml:space="preserve"> </w:t>
      </w:r>
      <w:r w:rsidR="00B35A5E">
        <w:rPr>
          <w:rFonts w:ascii="Courier New" w:hAnsi="Courier New" w:cs="Courier New"/>
          <w:sz w:val="22"/>
          <w:szCs w:val="22"/>
        </w:rPr>
        <w:t>19.06</w:t>
      </w:r>
      <w:r w:rsidR="00002312" w:rsidRPr="003B7B72">
        <w:rPr>
          <w:rFonts w:ascii="Courier New" w:hAnsi="Courier New" w:cs="Courier New"/>
          <w:sz w:val="22"/>
          <w:szCs w:val="22"/>
        </w:rPr>
        <w:t>.</w:t>
      </w:r>
      <w:r w:rsidRPr="003B7B72">
        <w:rPr>
          <w:rFonts w:ascii="Courier New" w:hAnsi="Courier New" w:cs="Courier New"/>
          <w:sz w:val="22"/>
          <w:szCs w:val="22"/>
        </w:rPr>
        <w:t>201</w:t>
      </w:r>
      <w:r w:rsidR="00593336">
        <w:rPr>
          <w:rFonts w:ascii="Courier New" w:hAnsi="Courier New" w:cs="Courier New"/>
          <w:sz w:val="22"/>
          <w:szCs w:val="22"/>
        </w:rPr>
        <w:t xml:space="preserve">9 </w:t>
      </w:r>
      <w:r w:rsidRPr="003B7B72">
        <w:rPr>
          <w:rFonts w:ascii="Courier New" w:hAnsi="Courier New" w:cs="Courier New"/>
          <w:sz w:val="22"/>
          <w:szCs w:val="22"/>
        </w:rPr>
        <w:t>г.</w:t>
      </w:r>
      <w:r w:rsidR="003B7B72" w:rsidRPr="003B7B72">
        <w:rPr>
          <w:rFonts w:ascii="Courier New" w:hAnsi="Courier New" w:cs="Courier New"/>
          <w:sz w:val="22"/>
          <w:szCs w:val="22"/>
        </w:rPr>
        <w:t xml:space="preserve"> </w:t>
      </w:r>
      <w:r w:rsidRPr="003B7B72">
        <w:rPr>
          <w:rFonts w:ascii="Courier New" w:hAnsi="Courier New" w:cs="Courier New"/>
          <w:sz w:val="22"/>
          <w:szCs w:val="22"/>
        </w:rPr>
        <w:t>№</w:t>
      </w:r>
      <w:r w:rsidR="00002312" w:rsidRPr="003B7B72">
        <w:rPr>
          <w:rFonts w:ascii="Courier New" w:hAnsi="Courier New" w:cs="Courier New"/>
          <w:sz w:val="22"/>
          <w:szCs w:val="22"/>
        </w:rPr>
        <w:t xml:space="preserve"> </w:t>
      </w:r>
      <w:r w:rsidR="00593336">
        <w:rPr>
          <w:rFonts w:ascii="Courier New" w:hAnsi="Courier New" w:cs="Courier New"/>
          <w:sz w:val="22"/>
          <w:szCs w:val="22"/>
        </w:rPr>
        <w:t xml:space="preserve"> </w:t>
      </w:r>
      <w:r w:rsidR="00B35A5E">
        <w:rPr>
          <w:rFonts w:ascii="Courier New" w:hAnsi="Courier New" w:cs="Courier New"/>
          <w:sz w:val="22"/>
          <w:szCs w:val="22"/>
        </w:rPr>
        <w:t>194</w:t>
      </w:r>
      <w:r w:rsidRPr="003B7B72">
        <w:rPr>
          <w:rFonts w:ascii="Courier New" w:hAnsi="Courier New" w:cs="Courier New"/>
        </w:rPr>
        <w:t xml:space="preserve"> </w:t>
      </w:r>
    </w:p>
    <w:p w:rsidR="00593336" w:rsidRDefault="00593336" w:rsidP="00023D52">
      <w:pPr>
        <w:ind w:left="284" w:firstLine="142"/>
        <w:jc w:val="right"/>
      </w:pPr>
    </w:p>
    <w:p w:rsidR="00593336" w:rsidRPr="00C40EF6" w:rsidRDefault="00593336" w:rsidP="0059333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bookmarkStart w:id="0" w:name="_GoBack"/>
      <w:bookmarkEnd w:id="0"/>
      <w:r w:rsidRPr="00C40EF6">
        <w:rPr>
          <w:b/>
          <w:sz w:val="28"/>
          <w:szCs w:val="28"/>
          <w:lang w:eastAsia="ar-SA"/>
        </w:rPr>
        <w:t xml:space="preserve">ПОРЯДОК </w:t>
      </w:r>
    </w:p>
    <w:p w:rsidR="00593336" w:rsidRPr="00C40EF6" w:rsidRDefault="00593336" w:rsidP="0059333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</w:p>
    <w:p w:rsidR="00593336" w:rsidRPr="00C40EF6" w:rsidRDefault="00593336" w:rsidP="0027600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proofErr w:type="gramStart"/>
      <w:r w:rsidRPr="00C40EF6">
        <w:rPr>
          <w:b/>
          <w:sz w:val="28"/>
          <w:szCs w:val="28"/>
          <w:lang w:eastAsia="ar-SA"/>
        </w:rPr>
        <w:t>определения объема межбюджетных трансфертов, передаваемых бюджету ИРМО из бюджета Молодежного муниципального образования на осуществление в 2020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</w:t>
      </w:r>
      <w:proofErr w:type="gramEnd"/>
      <w:r w:rsidRPr="00C40EF6">
        <w:rPr>
          <w:b/>
          <w:sz w:val="28"/>
          <w:szCs w:val="28"/>
          <w:lang w:eastAsia="ar-SA"/>
        </w:rPr>
        <w:t xml:space="preserve"> финансовый год и плановый период.</w:t>
      </w:r>
    </w:p>
    <w:p w:rsidR="00276006" w:rsidRPr="00593336" w:rsidRDefault="00276006" w:rsidP="0027600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ar-SA"/>
        </w:rPr>
      </w:pP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 xml:space="preserve">1. </w:t>
      </w:r>
      <w:proofErr w:type="gramStart"/>
      <w:r w:rsidRPr="00593336">
        <w:rPr>
          <w:sz w:val="28"/>
          <w:szCs w:val="28"/>
          <w:lang w:eastAsia="ar-SA"/>
        </w:rPr>
        <w:t>Объем межбюджетных трансфертов, передаваемых бюджету ИРМО из бюджета Молодежного муниципального образования на осуществление в 2020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593336">
        <w:rPr>
          <w:sz w:val="28"/>
          <w:szCs w:val="28"/>
          <w:lang w:eastAsia="ar-SA"/>
        </w:rPr>
        <w:t xml:space="preserve"> год и плановый период (далее – полномочие поселения) определяется по формуле (1):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C = ОТ x ZT + MZ,          (1)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где: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С – объем межбюджетных трансфертов, передаваемых бюджету ИРМО;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proofErr w:type="gramStart"/>
      <w:r w:rsidRPr="00593336">
        <w:rPr>
          <w:sz w:val="28"/>
          <w:szCs w:val="28"/>
          <w:lang w:eastAsia="ar-SA"/>
        </w:rPr>
        <w:t>ОТ</w:t>
      </w:r>
      <w:proofErr w:type="gramEnd"/>
      <w:r w:rsidRPr="00593336">
        <w:rPr>
          <w:sz w:val="28"/>
          <w:szCs w:val="28"/>
          <w:lang w:eastAsia="ar-SA"/>
        </w:rPr>
        <w:t xml:space="preserve"> – </w:t>
      </w:r>
      <w:proofErr w:type="gramStart"/>
      <w:r w:rsidRPr="00593336">
        <w:rPr>
          <w:sz w:val="28"/>
          <w:szCs w:val="28"/>
          <w:lang w:eastAsia="ar-SA"/>
        </w:rPr>
        <w:t>стоимость</w:t>
      </w:r>
      <w:proofErr w:type="gramEnd"/>
      <w:r w:rsidRPr="00593336">
        <w:rPr>
          <w:sz w:val="28"/>
          <w:szCs w:val="28"/>
          <w:lang w:eastAsia="ar-SA"/>
        </w:rPr>
        <w:t xml:space="preserve"> труда муниципального служащего на исполнение полномочия поселения;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ZT – затраты труда муниципального служащего на исполнение полномочия поселения;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MZ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593336">
        <w:rPr>
          <w:sz w:val="28"/>
          <w:szCs w:val="28"/>
          <w:lang w:eastAsia="ar-SA"/>
        </w:rPr>
        <w:t>ОТ</w:t>
      </w:r>
      <w:proofErr w:type="gramEnd"/>
      <w:r w:rsidRPr="00593336">
        <w:rPr>
          <w:sz w:val="28"/>
          <w:szCs w:val="28"/>
          <w:lang w:eastAsia="ar-SA"/>
        </w:rPr>
        <w:t>) определяется по формуле (2):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ОТ = O x F x K x D / Y,          (2)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где: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4207 руб.);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lastRenderedPageBreak/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Y – количество рабочих дней в году (247).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ОТ = 4207 * 74,5 * 1,6 * 1,302 / 247 = 2643,40.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3. Затраты труда муниципального служащего на исполнение полномочия поселения (</w:t>
      </w:r>
      <w:proofErr w:type="gramStart"/>
      <w:r w:rsidRPr="00593336">
        <w:rPr>
          <w:sz w:val="28"/>
          <w:szCs w:val="28"/>
          <w:lang w:eastAsia="ar-SA"/>
        </w:rPr>
        <w:t>Z</w:t>
      </w:r>
      <w:proofErr w:type="gramEnd"/>
      <w:r w:rsidRPr="00593336">
        <w:rPr>
          <w:sz w:val="28"/>
          <w:szCs w:val="28"/>
          <w:lang w:eastAsia="ar-SA"/>
        </w:rPr>
        <w:t>Т) составляют: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Вид работ</w:t>
      </w:r>
      <w:r w:rsidRPr="00593336">
        <w:rPr>
          <w:sz w:val="28"/>
          <w:szCs w:val="28"/>
          <w:lang w:eastAsia="ar-SA"/>
        </w:rPr>
        <w:tab/>
        <w:t>Затраты труда муниципального служащего, рабочих дней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Сбор статистических данных о работе предприятий и организаций в отчетном периоде</w:t>
      </w:r>
      <w:r w:rsidRPr="00593336">
        <w:rPr>
          <w:sz w:val="28"/>
          <w:szCs w:val="28"/>
          <w:lang w:eastAsia="ar-SA"/>
        </w:rPr>
        <w:tab/>
        <w:t>0,3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Анализ сценарных условий функционирования экономики Российской Федерации на отчетный год и плановый период</w:t>
      </w:r>
      <w:r w:rsidRPr="00593336">
        <w:rPr>
          <w:sz w:val="28"/>
          <w:szCs w:val="28"/>
          <w:lang w:eastAsia="ar-SA"/>
        </w:rPr>
        <w:tab/>
        <w:t>0,3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Анализ основных параметров прогноза Российской Федерации на отчетный год и плановый период</w:t>
      </w:r>
      <w:r w:rsidRPr="00593336">
        <w:rPr>
          <w:sz w:val="28"/>
          <w:szCs w:val="28"/>
          <w:lang w:eastAsia="ar-SA"/>
        </w:rPr>
        <w:tab/>
        <w:t>0,3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Анализ основных параметров прогноза Иркутской области на отчетный год и плановый период</w:t>
      </w:r>
      <w:r w:rsidRPr="00593336">
        <w:rPr>
          <w:sz w:val="28"/>
          <w:szCs w:val="28"/>
          <w:lang w:eastAsia="ar-SA"/>
        </w:rPr>
        <w:tab/>
        <w:t>0,3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</w:r>
      <w:r w:rsidRPr="00593336">
        <w:rPr>
          <w:sz w:val="28"/>
          <w:szCs w:val="28"/>
          <w:lang w:eastAsia="ar-SA"/>
        </w:rPr>
        <w:tab/>
        <w:t>0,3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Выявление основных трендов социально-экономического и демографического развития поселения на плановый период</w:t>
      </w:r>
      <w:r w:rsidRPr="00593336">
        <w:rPr>
          <w:sz w:val="28"/>
          <w:szCs w:val="28"/>
          <w:lang w:eastAsia="ar-SA"/>
        </w:rPr>
        <w:tab/>
        <w:t>0,4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Выявление основных тенденций развития хозяйствующих субъектов размещенных на территории поселения</w:t>
      </w:r>
      <w:r w:rsidRPr="00593336">
        <w:rPr>
          <w:sz w:val="28"/>
          <w:szCs w:val="28"/>
          <w:lang w:eastAsia="ar-SA"/>
        </w:rPr>
        <w:tab/>
        <w:t>1,2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Формирование прогноза развития поселения в плановом периоде</w:t>
      </w:r>
      <w:r w:rsidRPr="00593336">
        <w:rPr>
          <w:sz w:val="28"/>
          <w:szCs w:val="28"/>
          <w:lang w:eastAsia="ar-SA"/>
        </w:rPr>
        <w:tab/>
        <w:t>2,0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Pr="00593336">
        <w:rPr>
          <w:sz w:val="28"/>
          <w:szCs w:val="28"/>
          <w:lang w:eastAsia="ar-SA"/>
        </w:rPr>
        <w:tab/>
        <w:t>1,0</w:t>
      </w:r>
      <w:proofErr w:type="gramStart"/>
      <w:r w:rsidR="00276006">
        <w:rPr>
          <w:sz w:val="28"/>
          <w:szCs w:val="28"/>
          <w:lang w:eastAsia="ar-SA"/>
        </w:rPr>
        <w:t xml:space="preserve"> </w:t>
      </w:r>
      <w:r w:rsidRPr="00593336">
        <w:rPr>
          <w:sz w:val="28"/>
          <w:szCs w:val="28"/>
          <w:lang w:eastAsia="ar-SA"/>
        </w:rPr>
        <w:t>И</w:t>
      </w:r>
      <w:proofErr w:type="gramEnd"/>
      <w:r w:rsidRPr="00593336">
        <w:rPr>
          <w:sz w:val="28"/>
          <w:szCs w:val="28"/>
          <w:lang w:eastAsia="ar-SA"/>
        </w:rPr>
        <w:t>того</w:t>
      </w:r>
      <w:r w:rsidRPr="00593336">
        <w:rPr>
          <w:sz w:val="28"/>
          <w:szCs w:val="28"/>
          <w:lang w:eastAsia="ar-SA"/>
        </w:rPr>
        <w:tab/>
        <w:t>6,1</w:t>
      </w:r>
    </w:p>
    <w:p w:rsidR="00593336" w:rsidRPr="00593336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 xml:space="preserve">4. </w:t>
      </w:r>
      <w:proofErr w:type="gramStart"/>
      <w:r w:rsidRPr="00593336">
        <w:rPr>
          <w:sz w:val="28"/>
          <w:szCs w:val="28"/>
          <w:lang w:eastAsia="ar-SA"/>
        </w:rPr>
        <w:t>Объем межбюджетных трансфертов, передаваемых бюджету ИРМО из бюджета Молодежного  муниципального образования на осуществление в 2020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593336">
        <w:rPr>
          <w:sz w:val="28"/>
          <w:szCs w:val="28"/>
          <w:lang w:eastAsia="ar-SA"/>
        </w:rPr>
        <w:t xml:space="preserve"> год и плановый период, составляет:</w:t>
      </w:r>
    </w:p>
    <w:p w:rsidR="00712407" w:rsidRPr="00712407" w:rsidRDefault="00593336" w:rsidP="0059333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593336">
        <w:rPr>
          <w:sz w:val="28"/>
          <w:szCs w:val="28"/>
          <w:lang w:eastAsia="ar-SA"/>
        </w:rPr>
        <w:t>С = 2643,40 * 6,1 + (2643,40 * 6,1*0,15) = 18543,45 рубля</w:t>
      </w:r>
    </w:p>
    <w:sectPr w:rsidR="00712407" w:rsidRPr="0071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B2" w:rsidRDefault="005118B2" w:rsidP="00034147">
      <w:r>
        <w:separator/>
      </w:r>
    </w:p>
  </w:endnote>
  <w:endnote w:type="continuationSeparator" w:id="0">
    <w:p w:rsidR="005118B2" w:rsidRDefault="005118B2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B2" w:rsidRDefault="005118B2" w:rsidP="00034147">
      <w:r>
        <w:separator/>
      </w:r>
    </w:p>
  </w:footnote>
  <w:footnote w:type="continuationSeparator" w:id="0">
    <w:p w:rsidR="005118B2" w:rsidRDefault="005118B2" w:rsidP="000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41"/>
    <w:multiLevelType w:val="hybridMultilevel"/>
    <w:tmpl w:val="8A80C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D05211"/>
    <w:multiLevelType w:val="hybridMultilevel"/>
    <w:tmpl w:val="1BEED402"/>
    <w:lvl w:ilvl="0" w:tplc="7ECA837E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84253B"/>
    <w:multiLevelType w:val="hybridMultilevel"/>
    <w:tmpl w:val="436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02312"/>
    <w:rsid w:val="00023D52"/>
    <w:rsid w:val="00034147"/>
    <w:rsid w:val="00276006"/>
    <w:rsid w:val="002862E6"/>
    <w:rsid w:val="00291544"/>
    <w:rsid w:val="003B7B72"/>
    <w:rsid w:val="003F77AB"/>
    <w:rsid w:val="005118B2"/>
    <w:rsid w:val="00527E82"/>
    <w:rsid w:val="00593336"/>
    <w:rsid w:val="006242AC"/>
    <w:rsid w:val="00712407"/>
    <w:rsid w:val="008D0EE2"/>
    <w:rsid w:val="00B17D89"/>
    <w:rsid w:val="00B35A5E"/>
    <w:rsid w:val="00C40EF6"/>
    <w:rsid w:val="00C97BA2"/>
    <w:rsid w:val="00D445D1"/>
    <w:rsid w:val="00D920D6"/>
    <w:rsid w:val="00E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2019-06-19T05:53:00Z</cp:lastPrinted>
  <dcterms:created xsi:type="dcterms:W3CDTF">2019-05-30T07:39:00Z</dcterms:created>
  <dcterms:modified xsi:type="dcterms:W3CDTF">2019-06-19T05:54:00Z</dcterms:modified>
</cp:coreProperties>
</file>