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5421A6" w:rsidRPr="00F877A2" w:rsidRDefault="005421A6" w:rsidP="002C3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по выбору подрядной организации для </w:t>
      </w:r>
      <w:hyperlink r:id="rId5" w:tooltip="Выполнение работ" w:history="1">
        <w:r w:rsidRPr="00F87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выполнения работ</w:t>
        </w:r>
      </w:hyperlink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дворовой территории </w:t>
      </w:r>
      <w:hyperlink r:id="rId6" w:tooltip="Многоквартирные дома" w:history="1">
        <w:r w:rsidRPr="00F87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многоквартирного дома</w:t>
        </w:r>
      </w:hyperlink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Иркутская область, Иркутский район, п. Молодёжный, д.6 в рамках реализации муниципальной программы «Формирование комфортной городской среды на территории Молодежного муниципального образования 2018-2024 годы</w:t>
      </w:r>
      <w:r w:rsidR="006910B0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21A6" w:rsidRPr="00F877A2" w:rsidRDefault="005421A6" w:rsidP="002C3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4A6F91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муниципального образования №132 от 08.05.2019 г. 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4A6F91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4A6F91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F91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на благоустройство дворовых территорий многоквартирных домов и общественных территорий Молодежного </w:t>
      </w:r>
      <w:r w:rsidR="002C3315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образования»,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«Формирование комфортной городской среды на 2018-2022 годы» извещаем, что:</w:t>
      </w:r>
    </w:p>
    <w:p w:rsidR="005421A6" w:rsidRPr="00F877A2" w:rsidRDefault="002C3315" w:rsidP="002C3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Молодежного муниципального образования, расположенная по адресу</w:t>
      </w:r>
      <w:r w:rsidR="005421A6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664038</w:t>
      </w:r>
      <w:r w:rsidR="005421A6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Иркутский район, п</w:t>
      </w:r>
      <w:proofErr w:type="gramStart"/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олодежный</w:t>
      </w:r>
      <w:r w:rsidR="005421A6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1/1, каб.105</w:t>
      </w:r>
      <w:r w:rsidR="005421A6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 отбор подрядных организаций для выполнения работ по благоустройству дворовой территории многоквартирного дома по адресу:</w:t>
      </w:r>
      <w:r w:rsidR="003C7F24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664038</w:t>
      </w:r>
      <w:r w:rsidR="005421A6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Иркутский район, п. Молодёжный, д.6.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объектам</w:t>
      </w:r>
    </w:p>
    <w:tbl>
      <w:tblPr>
        <w:tblStyle w:val="a5"/>
        <w:tblpPr w:leftFromText="180" w:rightFromText="180" w:vertAnchor="text" w:horzAnchor="margin" w:tblpXSpec="center" w:tblpY="345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990"/>
        <w:gridCol w:w="1966"/>
        <w:gridCol w:w="1998"/>
      </w:tblGrid>
      <w:tr w:rsidR="00F877A2" w:rsidRPr="00F877A2" w:rsidTr="005370D2">
        <w:trPr>
          <w:jc w:val="center"/>
        </w:trPr>
        <w:tc>
          <w:tcPr>
            <w:tcW w:w="704" w:type="dxa"/>
          </w:tcPr>
          <w:p w:rsidR="003C7F24" w:rsidRPr="00F877A2" w:rsidRDefault="003C7F24" w:rsidP="0053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3C7F24" w:rsidRPr="00F877A2" w:rsidRDefault="003C7F24" w:rsidP="0053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1990" w:type="dxa"/>
          </w:tcPr>
          <w:p w:rsidR="003C7F24" w:rsidRPr="00F877A2" w:rsidRDefault="003C7F24" w:rsidP="0053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в соответствии с минимальным перечнем, руб.</w:t>
            </w:r>
          </w:p>
        </w:tc>
        <w:tc>
          <w:tcPr>
            <w:tcW w:w="1966" w:type="dxa"/>
          </w:tcPr>
          <w:p w:rsidR="003C7F24" w:rsidRPr="00F877A2" w:rsidRDefault="003C7F24" w:rsidP="0053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в соответствии с дополнительным перечнем, руб.</w:t>
            </w:r>
          </w:p>
        </w:tc>
        <w:tc>
          <w:tcPr>
            <w:tcW w:w="1998" w:type="dxa"/>
          </w:tcPr>
          <w:p w:rsidR="003C7F24" w:rsidRPr="00F877A2" w:rsidRDefault="003C7F24" w:rsidP="0053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="00F877A2"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руб.</w:t>
            </w:r>
          </w:p>
        </w:tc>
      </w:tr>
      <w:tr w:rsidR="00F877A2" w:rsidRPr="00F877A2" w:rsidTr="005370D2">
        <w:trPr>
          <w:jc w:val="center"/>
        </w:trPr>
        <w:tc>
          <w:tcPr>
            <w:tcW w:w="704" w:type="dxa"/>
          </w:tcPr>
          <w:p w:rsidR="003C7F24" w:rsidRPr="00F877A2" w:rsidRDefault="003C7F24" w:rsidP="0053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C7F24" w:rsidRPr="00F877A2" w:rsidRDefault="003C7F24" w:rsidP="0053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664038, Иркутская область, Иркутский район, п. Молодёжный, д.6.</w:t>
            </w:r>
          </w:p>
        </w:tc>
        <w:tc>
          <w:tcPr>
            <w:tcW w:w="1990" w:type="dxa"/>
            <w:vAlign w:val="center"/>
          </w:tcPr>
          <w:p w:rsidR="003C7F24" w:rsidRPr="00F877A2" w:rsidRDefault="005370D2" w:rsidP="0053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6509443,20</w:t>
            </w:r>
          </w:p>
        </w:tc>
        <w:tc>
          <w:tcPr>
            <w:tcW w:w="1966" w:type="dxa"/>
            <w:vAlign w:val="center"/>
          </w:tcPr>
          <w:p w:rsidR="003C7F24" w:rsidRPr="00F877A2" w:rsidRDefault="005370D2" w:rsidP="0053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vAlign w:val="center"/>
          </w:tcPr>
          <w:p w:rsidR="003C7F24" w:rsidRPr="00F877A2" w:rsidRDefault="005370D2" w:rsidP="0053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6509443,20</w:t>
            </w:r>
          </w:p>
        </w:tc>
      </w:tr>
    </w:tbl>
    <w:p w:rsidR="002C3315" w:rsidRPr="00F877A2" w:rsidRDefault="002C3315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D2" w:rsidRPr="00F877A2" w:rsidRDefault="005370D2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работ «</w:t>
      </w:r>
      <w:r w:rsidR="00AD4320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17» июня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370D2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работ: «</w:t>
      </w:r>
      <w:r w:rsidR="005370D2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70D2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4320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</w:t>
      </w:r>
      <w:r w:rsidR="00AD4320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hyperlink r:id="rId7" w:tooltip="Опросные листы" w:history="1"/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21A6" w:rsidRPr="00F877A2" w:rsidRDefault="00AD4320" w:rsidP="00BF0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1A6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421A6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июня 201</w:t>
      </w: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421A6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в </w:t>
      </w:r>
      <w:r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 w:rsidR="005421A6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 00мин.,</w:t>
      </w:r>
      <w:r w:rsidR="00BF0590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</w:t>
      </w:r>
      <w:bookmarkStart w:id="0" w:name="_GoBack"/>
      <w:bookmarkEnd w:id="0"/>
      <w:r w:rsidR="00BF0590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Иркутская область, Иркутский район, п</w:t>
      </w:r>
      <w:proofErr w:type="gramStart"/>
      <w:r w:rsidR="00BF0590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BF0590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олодежный,1/1</w:t>
      </w:r>
      <w:r w:rsidR="005421A6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BF0590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кабинете №105 </w:t>
      </w:r>
      <w:r w:rsidR="00F877A2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ФГБОУ</w:t>
      </w:r>
      <w:r w:rsidR="00BF0590" w:rsidRPr="00F877A2">
        <w:rPr>
          <w:rFonts w:ascii="Times New Roman" w:hAnsi="Times New Roman" w:cs="Times New Roman"/>
          <w:b/>
          <w:sz w:val="24"/>
          <w:szCs w:val="24"/>
        </w:rPr>
        <w:t xml:space="preserve"> ВО «</w:t>
      </w:r>
      <w:proofErr w:type="spellStart"/>
      <w:r w:rsidR="00BF0590" w:rsidRPr="00F877A2">
        <w:rPr>
          <w:rFonts w:ascii="Times New Roman" w:hAnsi="Times New Roman" w:cs="Times New Roman"/>
          <w:b/>
          <w:sz w:val="24"/>
          <w:szCs w:val="24"/>
        </w:rPr>
        <w:t>ИрГАУ</w:t>
      </w:r>
      <w:proofErr w:type="spellEnd"/>
      <w:r w:rsidR="00BF0590" w:rsidRPr="00F877A2">
        <w:rPr>
          <w:rFonts w:ascii="Times New Roman" w:hAnsi="Times New Roman" w:cs="Times New Roman"/>
          <w:b/>
          <w:sz w:val="24"/>
          <w:szCs w:val="24"/>
        </w:rPr>
        <w:t xml:space="preserve"> им. А.А. </w:t>
      </w:r>
      <w:proofErr w:type="spellStart"/>
      <w:r w:rsidR="00BF0590" w:rsidRPr="00F877A2">
        <w:rPr>
          <w:rFonts w:ascii="Times New Roman" w:hAnsi="Times New Roman" w:cs="Times New Roman"/>
          <w:b/>
          <w:sz w:val="24"/>
          <w:szCs w:val="24"/>
        </w:rPr>
        <w:t>Ежевского</w:t>
      </w:r>
      <w:proofErr w:type="spellEnd"/>
      <w:r w:rsidR="00BF0590" w:rsidRPr="00F877A2">
        <w:rPr>
          <w:rFonts w:ascii="Times New Roman" w:hAnsi="Times New Roman" w:cs="Times New Roman"/>
          <w:b/>
          <w:sz w:val="24"/>
          <w:szCs w:val="24"/>
        </w:rPr>
        <w:t>»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этапе (квалификационном отборе) конкурса допускаются участники, соответствующие следующим критериям: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у участника задолженности по налогам, сборам и иным обязательным платежам в бюджеты </w:t>
      </w:r>
      <w:hyperlink r:id="rId8" w:tooltip="Бюджетная система" w:history="1">
        <w:r w:rsidRPr="00F87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бюджетной системы</w:t>
        </w:r>
      </w:hyperlink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срок исполнения по которым наступил в соответствии с </w:t>
      </w:r>
      <w:hyperlink r:id="rId9" w:tooltip="Законы в России" w:history="1">
        <w:r w:rsidRPr="00F87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отсутствие у участника просроченной задолженности по возврату в </w:t>
      </w:r>
      <w:hyperlink r:id="rId10" w:tooltip="Бюджет местный" w:history="1">
        <w:r w:rsidRPr="00F87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местный бюджет</w:t>
        </w:r>
      </w:hyperlink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предоставленных, в том числе в соответствии с иными </w:t>
      </w:r>
      <w:hyperlink r:id="rId11" w:tooltip="Правовые акты" w:history="1">
        <w:r w:rsidRPr="00F87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правовыми актами</w:t>
        </w:r>
      </w:hyperlink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иной просроченной задолженности перед местным бюджетом;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не должен находиться в процессе реорганизации, ликвидации или в процедуре банкротства и не должен иметь ограничения на осуществление хозяйственной деятельности;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«О порядке ведения реестра недобросовестных поставщиков (подрядчиков, исполнителей)»;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2" w:tooltip="Государственная регистрация юридического лица" w:history="1">
        <w:r w:rsidRPr="00F87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государственная регистрация юридического лица</w:t>
        </w:r>
      </w:hyperlink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4002E5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опыт работы (не менее года) на аналогичных объектах с подтверждением копий договоров, контрактов и прочих документов;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отсутствие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</w:t>
      </w:r>
      <w:proofErr w:type="gramEnd"/>
    </w:p>
    <w:p w:rsidR="005421A6" w:rsidRPr="00F877A2" w:rsidRDefault="005421A6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лучших условий для исполнения </w:t>
      </w:r>
      <w:r w:rsidR="006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870E45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благоустройству дворовых территорий многоквартирных домов, предложенных в заявках на участие в основном этапе конкурса, конкурсная комиссия осуществляет рассмотрение заявок по следующим критериям:</w:t>
      </w:r>
    </w:p>
    <w:p w:rsidR="00F877A2" w:rsidRPr="00F877A2" w:rsidRDefault="00F877A2" w:rsidP="00542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5"/>
        <w:gridCol w:w="4299"/>
        <w:gridCol w:w="3051"/>
      </w:tblGrid>
      <w:tr w:rsidR="00F877A2" w:rsidRPr="00F877A2" w:rsidTr="00E50A8D">
        <w:trPr>
          <w:trHeight w:val="461"/>
        </w:trPr>
        <w:tc>
          <w:tcPr>
            <w:tcW w:w="1995" w:type="dxa"/>
          </w:tcPr>
          <w:p w:rsidR="00A839CE" w:rsidRPr="00F877A2" w:rsidRDefault="00A839CE" w:rsidP="00542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99" w:type="dxa"/>
          </w:tcPr>
          <w:p w:rsidR="00A839CE" w:rsidRPr="00F877A2" w:rsidRDefault="00A839CE" w:rsidP="00542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051" w:type="dxa"/>
          </w:tcPr>
          <w:p w:rsidR="00A839CE" w:rsidRPr="00F877A2" w:rsidRDefault="00A839CE" w:rsidP="00542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877A2" w:rsidRPr="00F877A2" w:rsidTr="00E50A8D">
        <w:tc>
          <w:tcPr>
            <w:tcW w:w="1995" w:type="dxa"/>
          </w:tcPr>
          <w:p w:rsidR="00A839CE" w:rsidRPr="00F877A2" w:rsidRDefault="00A839CE" w:rsidP="00542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</w:t>
            </w:r>
          </w:p>
        </w:tc>
        <w:tc>
          <w:tcPr>
            <w:tcW w:w="4299" w:type="dxa"/>
          </w:tcPr>
          <w:p w:rsidR="00A839CE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стоимости работ</w:t>
            </w:r>
          </w:p>
        </w:tc>
        <w:tc>
          <w:tcPr>
            <w:tcW w:w="3051" w:type="dxa"/>
          </w:tcPr>
          <w:p w:rsidR="00A839CE" w:rsidRPr="00F877A2" w:rsidRDefault="00F877A2" w:rsidP="005421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(количество баллов начисляется за каждый 1 % снижения стоимости работ</w:t>
            </w:r>
            <w:proofErr w:type="gramEnd"/>
          </w:p>
        </w:tc>
      </w:tr>
      <w:tr w:rsidR="00F877A2" w:rsidRPr="00F877A2" w:rsidTr="00E50A8D">
        <w:trPr>
          <w:trHeight w:val="1713"/>
        </w:trPr>
        <w:tc>
          <w:tcPr>
            <w:tcW w:w="1995" w:type="dxa"/>
          </w:tcPr>
          <w:p w:rsidR="00E50A8D" w:rsidRPr="00F877A2" w:rsidRDefault="00E50A8D" w:rsidP="00E5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4299" w:type="dxa"/>
          </w:tcPr>
          <w:p w:rsidR="00E50A8D" w:rsidRPr="00F877A2" w:rsidRDefault="00E50A8D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Уменьшения срока от заявленной даты</w:t>
            </w:r>
            <w:r w:rsidR="00F877A2"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A8D" w:rsidRPr="00F877A2" w:rsidRDefault="00E50A8D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календарных дней</w:t>
            </w:r>
          </w:p>
          <w:p w:rsidR="00E50A8D" w:rsidRPr="00F877A2" w:rsidRDefault="00E50A8D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8 календарных дней</w:t>
            </w:r>
          </w:p>
          <w:p w:rsidR="00E50A8D" w:rsidRPr="00F877A2" w:rsidRDefault="00E50A8D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календарных дней</w:t>
            </w:r>
          </w:p>
        </w:tc>
        <w:tc>
          <w:tcPr>
            <w:tcW w:w="3051" w:type="dxa"/>
            <w:vAlign w:val="center"/>
          </w:tcPr>
          <w:p w:rsidR="00E50A8D" w:rsidRPr="00F877A2" w:rsidRDefault="00E50A8D" w:rsidP="00E5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8D" w:rsidRPr="00F877A2" w:rsidRDefault="00E50A8D" w:rsidP="00E5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E50A8D" w:rsidRPr="00F877A2" w:rsidRDefault="00E50A8D" w:rsidP="00E5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E50A8D" w:rsidRPr="00F877A2" w:rsidRDefault="00E50A8D" w:rsidP="00E5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  <w:p w:rsidR="00F877A2" w:rsidRPr="00F877A2" w:rsidRDefault="00F877A2" w:rsidP="00E5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7A2" w:rsidRPr="00F877A2" w:rsidTr="00F877A2">
        <w:tc>
          <w:tcPr>
            <w:tcW w:w="1995" w:type="dxa"/>
          </w:tcPr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</w:t>
            </w:r>
            <w:hyperlink r:id="rId13" w:tooltip="Гарантийный срок" w:history="1">
              <w:r w:rsidRPr="00F877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гарантийный срок</w:t>
              </w:r>
            </w:hyperlink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выполненные работы</w:t>
            </w:r>
          </w:p>
        </w:tc>
        <w:tc>
          <w:tcPr>
            <w:tcW w:w="4299" w:type="dxa"/>
          </w:tcPr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гарантийного срока на выполненные работы от заявленного срока:</w:t>
            </w:r>
          </w:p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6 месяцев</w:t>
            </w:r>
          </w:p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7 до 12 месяцев</w:t>
            </w:r>
          </w:p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месяцев и выше</w:t>
            </w:r>
          </w:p>
        </w:tc>
        <w:tc>
          <w:tcPr>
            <w:tcW w:w="3051" w:type="dxa"/>
            <w:vAlign w:val="center"/>
          </w:tcPr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баллов</w:t>
            </w:r>
          </w:p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  <w:p w:rsidR="00F877A2" w:rsidRPr="00F877A2" w:rsidRDefault="00F877A2" w:rsidP="00F87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7A2" w:rsidRPr="00F877A2" w:rsidRDefault="005421A6" w:rsidP="00F87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Дополнительную информацию о порядке проведения отбора и выполняемых работах, а также полного состава </w:t>
      </w:r>
      <w:hyperlink r:id="rId14" w:tooltip="Конкурсная документация" w:history="1">
        <w:r w:rsidRPr="00F87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конкурсной документации</w:t>
        </w:r>
      </w:hyperlink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по адресу:</w:t>
      </w:r>
    </w:p>
    <w:p w:rsidR="00F877A2" w:rsidRDefault="005421A6" w:rsidP="00F877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7A2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Иркутский район, п</w:t>
      </w:r>
      <w:proofErr w:type="gramStart"/>
      <w:r w:rsidR="00F877A2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F877A2" w:rsidRPr="00F8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олодежный,1/1 в кабинете №105 здания ФГБОУ</w:t>
      </w:r>
      <w:r w:rsidR="00F877A2" w:rsidRPr="00F877A2">
        <w:rPr>
          <w:rFonts w:ascii="Times New Roman" w:hAnsi="Times New Roman" w:cs="Times New Roman"/>
          <w:b/>
          <w:sz w:val="24"/>
          <w:szCs w:val="24"/>
        </w:rPr>
        <w:t xml:space="preserve"> ВО «</w:t>
      </w:r>
      <w:proofErr w:type="spellStart"/>
      <w:r w:rsidR="00F877A2" w:rsidRPr="00F877A2">
        <w:rPr>
          <w:rFonts w:ascii="Times New Roman" w:hAnsi="Times New Roman" w:cs="Times New Roman"/>
          <w:b/>
          <w:sz w:val="24"/>
          <w:szCs w:val="24"/>
        </w:rPr>
        <w:t>ИрГАУ</w:t>
      </w:r>
      <w:proofErr w:type="spellEnd"/>
      <w:r w:rsidR="00F877A2" w:rsidRPr="00F877A2">
        <w:rPr>
          <w:rFonts w:ascii="Times New Roman" w:hAnsi="Times New Roman" w:cs="Times New Roman"/>
          <w:b/>
          <w:sz w:val="24"/>
          <w:szCs w:val="24"/>
        </w:rPr>
        <w:t xml:space="preserve"> им. А.А. </w:t>
      </w:r>
      <w:proofErr w:type="spellStart"/>
      <w:r w:rsidR="00F877A2" w:rsidRPr="00F877A2">
        <w:rPr>
          <w:rFonts w:ascii="Times New Roman" w:hAnsi="Times New Roman" w:cs="Times New Roman"/>
          <w:b/>
          <w:sz w:val="24"/>
          <w:szCs w:val="24"/>
        </w:rPr>
        <w:t>Ежевского</w:t>
      </w:r>
      <w:proofErr w:type="spellEnd"/>
      <w:r w:rsidR="00F877A2" w:rsidRPr="00F877A2">
        <w:rPr>
          <w:rFonts w:ascii="Times New Roman" w:hAnsi="Times New Roman" w:cs="Times New Roman"/>
          <w:b/>
          <w:sz w:val="24"/>
          <w:szCs w:val="24"/>
        </w:rPr>
        <w:t>»</w:t>
      </w:r>
    </w:p>
    <w:p w:rsidR="000C4485" w:rsidRPr="00F877A2" w:rsidRDefault="000C4485" w:rsidP="00F87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A6" w:rsidRPr="00F877A2" w:rsidRDefault="000C4485" w:rsidP="000C4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77A2" w:rsidRPr="00F877A2">
        <w:rPr>
          <w:rFonts w:ascii="Times New Roman" w:eastAsia="Times New Roman" w:hAnsi="Times New Roman" w:cs="Times New Roman"/>
          <w:sz w:val="24"/>
          <w:szCs w:val="24"/>
          <w:lang w:eastAsia="ru-RU"/>
        </w:rPr>
        <w:t>(3952) 56-56-68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 ЖКХ, благоустройства и закупок Администрации Молодежного муниципального образования</w:t>
      </w:r>
    </w:p>
    <w:p w:rsidR="00D269BD" w:rsidRPr="00F877A2" w:rsidRDefault="006C2096" w:rsidP="005421A6">
      <w:pPr>
        <w:jc w:val="center"/>
        <w:rPr>
          <w:rFonts w:ascii="Times New Roman" w:hAnsi="Times New Roman" w:cs="Times New Roman"/>
        </w:rPr>
      </w:pPr>
    </w:p>
    <w:sectPr w:rsidR="00D269BD" w:rsidRPr="00F8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A6"/>
    <w:rsid w:val="000C4485"/>
    <w:rsid w:val="002C3315"/>
    <w:rsid w:val="003C7F24"/>
    <w:rsid w:val="004002E5"/>
    <w:rsid w:val="0040100D"/>
    <w:rsid w:val="004A6F91"/>
    <w:rsid w:val="005370D2"/>
    <w:rsid w:val="005421A6"/>
    <w:rsid w:val="00686C5D"/>
    <w:rsid w:val="006910B0"/>
    <w:rsid w:val="006C2096"/>
    <w:rsid w:val="00870E45"/>
    <w:rsid w:val="009D02FC"/>
    <w:rsid w:val="00A839CE"/>
    <w:rsid w:val="00AD4320"/>
    <w:rsid w:val="00BF0590"/>
    <w:rsid w:val="00D55F1F"/>
    <w:rsid w:val="00E50A8D"/>
    <w:rsid w:val="00F76F39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1A6"/>
    <w:rPr>
      <w:color w:val="0000FF"/>
      <w:u w:val="single"/>
    </w:rPr>
  </w:style>
  <w:style w:type="table" w:styleId="a5">
    <w:name w:val="Table Grid"/>
    <w:basedOn w:val="a1"/>
    <w:uiPriority w:val="39"/>
    <w:rsid w:val="003C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AD4320"/>
    <w:pPr>
      <w:framePr w:w="4106" w:h="4304" w:hSpace="180" w:wrap="auto" w:vAnchor="text" w:hAnchor="page" w:x="6631" w:y="1163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D4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50A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C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1A6"/>
    <w:rPr>
      <w:color w:val="0000FF"/>
      <w:u w:val="single"/>
    </w:rPr>
  </w:style>
  <w:style w:type="table" w:styleId="a5">
    <w:name w:val="Table Grid"/>
    <w:basedOn w:val="a1"/>
    <w:uiPriority w:val="39"/>
    <w:rsid w:val="003C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AD4320"/>
    <w:pPr>
      <w:framePr w:w="4106" w:h="4304" w:hSpace="180" w:wrap="auto" w:vAnchor="text" w:hAnchor="page" w:x="6631" w:y="1163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D4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50A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sistema/" TargetMode="External"/><Relationship Id="rId13" Type="http://schemas.openxmlformats.org/officeDocument/2006/relationships/hyperlink" Target="http://pandia.ru/text/category/garantijnij_sr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prosnie_listi/" TargetMode="External"/><Relationship Id="rId12" Type="http://schemas.openxmlformats.org/officeDocument/2006/relationships/hyperlink" Target="http://pandia.ru/text/category/gosudarstvennaya_registratciya_yuridicheskogo_litc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mnogokvartirnie_doma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www.pandia.ru/text/category/vipolnenie_rabo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yudzhet_mest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zakoni_v_rossii/" TargetMode="External"/><Relationship Id="rId14" Type="http://schemas.openxmlformats.org/officeDocument/2006/relationships/hyperlink" Target="http://www.pandia.ru/text/category/konkursnaya_dokumen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2019-05-29T00:54:00Z</cp:lastPrinted>
  <dcterms:created xsi:type="dcterms:W3CDTF">2019-05-28T05:02:00Z</dcterms:created>
  <dcterms:modified xsi:type="dcterms:W3CDTF">2019-06-04T05:08:00Z</dcterms:modified>
</cp:coreProperties>
</file>