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ED" w:rsidRDefault="005B276B" w:rsidP="005B276B">
      <w:pPr>
        <w:pStyle w:val="a3"/>
        <w:tabs>
          <w:tab w:val="left" w:pos="0"/>
          <w:tab w:val="left" w:pos="567"/>
        </w:tabs>
        <w:ind w:left="0" w:firstLine="357"/>
        <w:jc w:val="center"/>
      </w:pPr>
      <w:r>
        <w:t>Отчет по работе МУК СКЦ за 2017 г.</w:t>
      </w:r>
    </w:p>
    <w:p w:rsidR="005B276B" w:rsidRDefault="005B276B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4001FA" w:rsidRPr="003437FA" w:rsidRDefault="004001FA" w:rsidP="005B276B">
      <w:pPr>
        <w:pStyle w:val="a3"/>
        <w:spacing w:line="230" w:lineRule="auto"/>
        <w:ind w:left="0" w:firstLine="357"/>
        <w:jc w:val="both"/>
      </w:pPr>
      <w:r w:rsidRPr="00BF3808">
        <w:t xml:space="preserve">Администрация Молодежного муниципального образования всемерно проводит политику развития культуры и спорта на территории ММО, в том числе продвигая вопрос строительства Дома культуры – прошла оплата проектно-изыскательских работ. </w:t>
      </w:r>
      <w:r>
        <w:t xml:space="preserve">В Молодежном МО </w:t>
      </w:r>
      <w:r w:rsidR="00406B56">
        <w:t>п</w:t>
      </w:r>
      <w:r w:rsidR="00406B56" w:rsidRPr="006D601A">
        <w:t xml:space="preserve">ри населении 9952 чел. </w:t>
      </w:r>
      <w:r>
        <w:t>Дома культуры не имеется, учреждение МУК СКЦ располагается в арендованном помещении гаража Администрации Молодежного МО</w:t>
      </w:r>
      <w:r>
        <w:t>, поэтому остро стоит вопрос строительства данного объекта.</w:t>
      </w:r>
    </w:p>
    <w:p w:rsidR="00DD1DED" w:rsidRDefault="004001FA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 w:rsidRPr="00BF3808">
        <w:t>Также администрация заинтересована в приобретении новых костюмов для хора, а также для спортсменов, участвующих в летних и зимних спортивных играх.</w:t>
      </w:r>
      <w:r>
        <w:t xml:space="preserve"> Администрация поддерживает связь с </w:t>
      </w:r>
      <w:proofErr w:type="spellStart"/>
      <w:r>
        <w:t>ИрГАУ</w:t>
      </w:r>
      <w:proofErr w:type="spellEnd"/>
      <w:r>
        <w:t xml:space="preserve">, как с </w:t>
      </w:r>
      <w:proofErr w:type="spellStart"/>
      <w:r>
        <w:t>поселкообразующим</w:t>
      </w:r>
      <w:proofErr w:type="spellEnd"/>
      <w:r>
        <w:t xml:space="preserve"> учреждением, тем самым давая возможность проводить многие мероприятия в аудиториях, актовом и спортивном зале, также при необходимости </w:t>
      </w:r>
      <w:proofErr w:type="spellStart"/>
      <w:r>
        <w:t>ИрГАУ</w:t>
      </w:r>
      <w:proofErr w:type="spellEnd"/>
      <w:r>
        <w:t xml:space="preserve"> помогает в транспортных услугах</w:t>
      </w:r>
    </w:p>
    <w:p w:rsidR="004001FA" w:rsidRPr="00AE76E3" w:rsidRDefault="004001FA" w:rsidP="005B276B">
      <w:pPr>
        <w:pStyle w:val="a3"/>
        <w:tabs>
          <w:tab w:val="left" w:pos="0"/>
        </w:tabs>
        <w:ind w:left="357"/>
        <w:jc w:val="both"/>
      </w:pPr>
      <w:r w:rsidRPr="00AE76E3">
        <w:t>Муниципальных программ по поддержке сферы культуры в 2017 г.</w:t>
      </w:r>
      <w:r>
        <w:t xml:space="preserve"> в ММО</w:t>
      </w:r>
      <w:r w:rsidRPr="00AE76E3">
        <w:t xml:space="preserve"> не предусматривалось.</w:t>
      </w:r>
    </w:p>
    <w:p w:rsidR="004001FA" w:rsidRPr="004001FA" w:rsidRDefault="004001FA" w:rsidP="005B276B">
      <w:pPr>
        <w:pStyle w:val="a3"/>
        <w:tabs>
          <w:tab w:val="left" w:pos="851"/>
        </w:tabs>
        <w:ind w:left="357"/>
        <w:jc w:val="both"/>
      </w:pPr>
      <w:r w:rsidRPr="004001FA">
        <w:t xml:space="preserve">На культуру и спорт объем средств консолидированного бюджета на 2017 год составил 2792 </w:t>
      </w:r>
      <w:proofErr w:type="spellStart"/>
      <w:r w:rsidRPr="004001FA">
        <w:t>тыс</w:t>
      </w:r>
      <w:proofErr w:type="gramStart"/>
      <w:r w:rsidRPr="004001FA">
        <w:t>.р</w:t>
      </w:r>
      <w:proofErr w:type="gramEnd"/>
      <w:r w:rsidRPr="004001FA">
        <w:t>уб</w:t>
      </w:r>
      <w:proofErr w:type="spellEnd"/>
      <w:r w:rsidRPr="004001FA">
        <w:t>., который был исполнен на 100%</w:t>
      </w:r>
      <w:r>
        <w:t>. Доля расходов на культуру и спорт составила 6,7% от всего консолидированного бюджета.</w:t>
      </w:r>
    </w:p>
    <w:p w:rsidR="004001FA" w:rsidRDefault="004001FA" w:rsidP="005B276B">
      <w:pPr>
        <w:pStyle w:val="a3"/>
        <w:tabs>
          <w:tab w:val="left" w:pos="0"/>
        </w:tabs>
        <w:ind w:left="0" w:firstLine="357"/>
        <w:jc w:val="both"/>
        <w:rPr>
          <w:bCs/>
          <w:color w:val="111111"/>
          <w:shd w:val="clear" w:color="auto" w:fill="FFFFFF"/>
        </w:rPr>
      </w:pPr>
      <w:r w:rsidRPr="005A4DC1">
        <w:t xml:space="preserve">Население  дает оценку итогов </w:t>
      </w:r>
      <w:r>
        <w:t>работы</w:t>
      </w:r>
      <w:r w:rsidRPr="005A4DC1">
        <w:t xml:space="preserve"> </w:t>
      </w:r>
      <w:r>
        <w:t>муниципальных</w:t>
      </w:r>
      <w:r w:rsidRPr="005A4DC1">
        <w:t xml:space="preserve"> </w:t>
      </w:r>
      <w:r>
        <w:t>образований в виде анкетирования населения (171 чел.), а также</w:t>
      </w:r>
      <w:r w:rsidRPr="005A4DC1">
        <w:t xml:space="preserve"> </w:t>
      </w:r>
      <w:r w:rsidRPr="005A4DC1">
        <w:rPr>
          <w:color w:val="000000"/>
          <w:shd w:val="clear" w:color="auto" w:fill="FFFFFF"/>
        </w:rPr>
        <w:t>в Информационно-аналитической системе "Живой регион"</w:t>
      </w:r>
      <w:r w:rsidRPr="005A4DC1">
        <w:rPr>
          <w:rFonts w:ascii="Trebuchet MS" w:hAnsi="Trebuchet MS"/>
          <w:color w:val="000000"/>
          <w:shd w:val="clear" w:color="auto" w:fill="FFFFFF"/>
          <w:lang w:val="en-US"/>
        </w:rPr>
        <w:t> </w:t>
      </w:r>
      <w:r w:rsidRPr="005A4DC1">
        <w:t xml:space="preserve"> </w:t>
      </w:r>
      <w:r w:rsidRPr="005A4DC1">
        <w:rPr>
          <w:lang w:val="en-US"/>
        </w:rPr>
        <w:t>IT</w:t>
      </w:r>
      <w:r w:rsidRPr="005A4DC1">
        <w:t xml:space="preserve"> голосование "Живой регион", </w:t>
      </w:r>
      <w:r>
        <w:t>в</w:t>
      </w:r>
      <w:r w:rsidRPr="005A4DC1">
        <w:t xml:space="preserve"> </w:t>
      </w:r>
      <w:proofErr w:type="spellStart"/>
      <w:r>
        <w:t>т</w:t>
      </w:r>
      <w:r w:rsidRPr="005A4DC1">
        <w:t>.</w:t>
      </w:r>
      <w:r>
        <w:t>ч</w:t>
      </w:r>
      <w:proofErr w:type="spellEnd"/>
      <w:r w:rsidRPr="005A4DC1">
        <w:t xml:space="preserve">. </w:t>
      </w:r>
      <w:r>
        <w:t>работе</w:t>
      </w:r>
      <w:r w:rsidRPr="005A4DC1">
        <w:t xml:space="preserve"> </w:t>
      </w:r>
      <w:r>
        <w:t>МУК</w:t>
      </w:r>
      <w:r w:rsidRPr="005A4DC1">
        <w:t xml:space="preserve"> </w:t>
      </w:r>
      <w:r>
        <w:t>СКЦ</w:t>
      </w:r>
      <w:r w:rsidRPr="005A4DC1">
        <w:t xml:space="preserve"> </w:t>
      </w:r>
      <w:r>
        <w:t>Молодежного</w:t>
      </w:r>
      <w:r w:rsidRPr="005A4DC1">
        <w:t xml:space="preserve"> </w:t>
      </w:r>
      <w:r>
        <w:t>МО.</w:t>
      </w:r>
      <w:r w:rsidRPr="005A4DC1">
        <w:rPr>
          <w:rFonts w:ascii="Tahoma" w:hAnsi="Tahoma" w:cs="Tahoma"/>
          <w:b/>
          <w:bCs/>
          <w:color w:val="111111"/>
          <w:sz w:val="19"/>
          <w:szCs w:val="19"/>
          <w:shd w:val="clear" w:color="auto" w:fill="FFFFFF"/>
        </w:rPr>
        <w:t xml:space="preserve"> </w:t>
      </w:r>
      <w:r w:rsidR="00E16A20" w:rsidRPr="00E16A20">
        <w:rPr>
          <w:bCs/>
          <w:color w:val="111111"/>
          <w:shd w:val="clear" w:color="auto" w:fill="FFFFFF"/>
        </w:rPr>
        <w:t>Произошло п</w:t>
      </w:r>
      <w:r w:rsidR="00E16A20">
        <w:rPr>
          <w:rFonts w:eastAsia="Calibri"/>
          <w:color w:val="000000"/>
          <w:lang w:bidi="en-US"/>
        </w:rPr>
        <w:t>овышение уровня удовлетворенности жителей ММО качеством предоставления муниципальных услуг</w:t>
      </w:r>
      <w:r w:rsidR="00E16A20" w:rsidRPr="005A4DC1">
        <w:rPr>
          <w:bCs/>
          <w:color w:val="111111"/>
          <w:shd w:val="clear" w:color="auto" w:fill="FFFFFF"/>
        </w:rPr>
        <w:t xml:space="preserve"> </w:t>
      </w:r>
      <w:r w:rsidR="00E16A20">
        <w:rPr>
          <w:bCs/>
          <w:color w:val="111111"/>
          <w:shd w:val="clear" w:color="auto" w:fill="FFFFFF"/>
        </w:rPr>
        <w:t>к</w:t>
      </w:r>
      <w:r w:rsidRPr="005A4DC1">
        <w:rPr>
          <w:bCs/>
          <w:color w:val="111111"/>
          <w:shd w:val="clear" w:color="auto" w:fill="FFFFFF"/>
        </w:rPr>
        <w:t>ачество проведения культурно-массовых мероприятий</w:t>
      </w:r>
      <w:r>
        <w:rPr>
          <w:bCs/>
          <w:color w:val="111111"/>
          <w:shd w:val="clear" w:color="auto" w:fill="FFFFFF"/>
        </w:rPr>
        <w:t xml:space="preserve"> оценено респондентами </w:t>
      </w:r>
      <w:proofErr w:type="gramStart"/>
      <w:r>
        <w:rPr>
          <w:bCs/>
          <w:color w:val="111111"/>
          <w:shd w:val="clear" w:color="auto" w:fill="FFFFFF"/>
        </w:rPr>
        <w:t>на</w:t>
      </w:r>
      <w:proofErr w:type="gramEnd"/>
      <w:r>
        <w:rPr>
          <w:bCs/>
          <w:color w:val="111111"/>
          <w:shd w:val="clear" w:color="auto" w:fill="FFFFFF"/>
        </w:rPr>
        <w:t xml:space="preserve"> удовлетворительно </w:t>
      </w:r>
      <w:r w:rsidR="00E16A20">
        <w:rPr>
          <w:bCs/>
          <w:color w:val="111111"/>
          <w:shd w:val="clear" w:color="auto" w:fill="FFFFFF"/>
        </w:rPr>
        <w:t xml:space="preserve">и составило </w:t>
      </w:r>
      <w:r>
        <w:rPr>
          <w:bCs/>
          <w:color w:val="111111"/>
          <w:shd w:val="clear" w:color="auto" w:fill="FFFFFF"/>
        </w:rPr>
        <w:t xml:space="preserve"> 89%</w:t>
      </w:r>
      <w:r>
        <w:rPr>
          <w:bCs/>
          <w:color w:val="111111"/>
          <w:shd w:val="clear" w:color="auto" w:fill="FFFFFF"/>
        </w:rPr>
        <w:t>.</w:t>
      </w:r>
    </w:p>
    <w:p w:rsidR="00EF0865" w:rsidRPr="006D6350" w:rsidRDefault="00EF0865" w:rsidP="005B276B">
      <w:pPr>
        <w:pStyle w:val="a3"/>
        <w:tabs>
          <w:tab w:val="left" w:pos="851"/>
        </w:tabs>
        <w:ind w:left="357"/>
        <w:jc w:val="both"/>
      </w:pPr>
      <w:proofErr w:type="gramStart"/>
      <w:r w:rsidRPr="006D6350">
        <w:t xml:space="preserve">Деятельности, приносящей доход в МУК СКЦ Молодежного МО </w:t>
      </w:r>
      <w:r>
        <w:t>не имеется</w:t>
      </w:r>
      <w:proofErr w:type="gramEnd"/>
    </w:p>
    <w:p w:rsidR="00EF0865" w:rsidRDefault="00EF0865" w:rsidP="005B276B">
      <w:pPr>
        <w:pStyle w:val="a3"/>
        <w:tabs>
          <w:tab w:val="left" w:pos="0"/>
        </w:tabs>
        <w:ind w:left="0" w:firstLine="357"/>
        <w:jc w:val="both"/>
      </w:pPr>
      <w:r>
        <w:t>В</w:t>
      </w:r>
      <w:r w:rsidRPr="006D6350">
        <w:t>небюджетных</w:t>
      </w:r>
      <w:r w:rsidRPr="006462D3">
        <w:t xml:space="preserve"> средств, полученных от участия в конкурсах, грантах, от спонсоров и т. п. в 2017 г.</w:t>
      </w:r>
      <w:r>
        <w:t xml:space="preserve"> также </w:t>
      </w:r>
      <w:r>
        <w:t xml:space="preserve"> не имелось</w:t>
      </w:r>
    </w:p>
    <w:p w:rsidR="0094000A" w:rsidRPr="00E16A20" w:rsidRDefault="0094000A" w:rsidP="005B276B">
      <w:pPr>
        <w:spacing w:after="0"/>
        <w:ind w:left="112" w:firstLine="4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A20">
        <w:rPr>
          <w:rFonts w:ascii="Times New Roman" w:hAnsi="Times New Roman" w:cs="Times New Roman"/>
          <w:sz w:val="24"/>
          <w:szCs w:val="24"/>
        </w:rPr>
        <w:t xml:space="preserve">В 2017 г. наблюдается увеличение количества проведенных мероприятий </w:t>
      </w:r>
      <w:r w:rsidRPr="00E16A20">
        <w:rPr>
          <w:rFonts w:ascii="Times New Roman" w:hAnsi="Times New Roman" w:cs="Times New Roman"/>
          <w:sz w:val="24"/>
          <w:szCs w:val="24"/>
        </w:rPr>
        <w:t xml:space="preserve">с 81 до 120 или </w:t>
      </w:r>
      <w:r w:rsidRPr="00E16A20">
        <w:rPr>
          <w:rFonts w:ascii="Times New Roman" w:hAnsi="Times New Roman" w:cs="Times New Roman"/>
          <w:sz w:val="24"/>
          <w:szCs w:val="24"/>
        </w:rPr>
        <w:t xml:space="preserve">на 48% по сравнению с 2016 г., что является положительным моментом в деятельности МУК СКЦ.  В то же время среднее количество посещения одного мероприятия сократилось с 323 до 209 человек. Это произошло за счет сокращения числа посещений мероприятий жителями пожилого возраста. Это связано с тем, что большее внимание </w:t>
      </w:r>
      <w:proofErr w:type="gramStart"/>
      <w:r w:rsidRPr="00E16A20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Pr="00E16A20">
        <w:rPr>
          <w:rFonts w:ascii="Times New Roman" w:hAnsi="Times New Roman" w:cs="Times New Roman"/>
          <w:sz w:val="24"/>
          <w:szCs w:val="24"/>
        </w:rPr>
        <w:t xml:space="preserve"> направлено на молодежную политику, в том числе на развитие спорта.      </w:t>
      </w:r>
      <w:r w:rsidRPr="00E16A20">
        <w:rPr>
          <w:rFonts w:ascii="Times New Roman" w:eastAsia="Calibri" w:hAnsi="Times New Roman" w:cs="Times New Roman"/>
          <w:sz w:val="24"/>
          <w:szCs w:val="24"/>
        </w:rPr>
        <w:t>Число участников культурно-досуговых формирований  увеличилось в  3 раза, в основном, в связи с созданием новых спортивных секций, а также любительских объединений</w:t>
      </w:r>
      <w:r w:rsidRPr="00E16A20">
        <w:rPr>
          <w:rFonts w:ascii="Times New Roman" w:eastAsia="Calibri" w:hAnsi="Times New Roman" w:cs="Times New Roman"/>
          <w:sz w:val="24"/>
          <w:szCs w:val="24"/>
        </w:rPr>
        <w:t>.</w:t>
      </w:r>
      <w:r w:rsidR="00E16A20" w:rsidRPr="00E16A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16A20" w:rsidRPr="00E16A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Увелич</w:t>
      </w:r>
      <w:r w:rsidR="00E16A20" w:rsidRPr="00E16A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>илась  доля</w:t>
      </w:r>
      <w:r w:rsidR="00E16A20" w:rsidRPr="00E16A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детей, привлекаемых к участию в творческих мероприятиях</w:t>
      </w:r>
      <w:r w:rsidR="00E16A20" w:rsidRPr="00E16A20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до 19,6%</w:t>
      </w:r>
    </w:p>
    <w:p w:rsidR="0094000A" w:rsidRPr="00E16A20" w:rsidRDefault="0094000A" w:rsidP="005B276B">
      <w:pPr>
        <w:spacing w:after="0"/>
        <w:ind w:left="112" w:firstLine="45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6A20">
        <w:rPr>
          <w:rFonts w:ascii="Times New Roman" w:hAnsi="Times New Roman" w:cs="Times New Roman"/>
          <w:sz w:val="24"/>
          <w:szCs w:val="24"/>
        </w:rPr>
        <w:t xml:space="preserve">В ММО </w:t>
      </w:r>
      <w:r w:rsidR="00406B56" w:rsidRPr="00E16A20">
        <w:rPr>
          <w:rFonts w:ascii="Times New Roman" w:hAnsi="Times New Roman" w:cs="Times New Roman"/>
          <w:sz w:val="24"/>
          <w:szCs w:val="24"/>
        </w:rPr>
        <w:t>количество культурно-досуговых учреждений увеличилось с 4 до 13 в 2017 г. Р</w:t>
      </w:r>
      <w:r w:rsidRPr="00E16A20">
        <w:rPr>
          <w:rFonts w:ascii="Times New Roman" w:hAnsi="Times New Roman" w:cs="Times New Roman"/>
          <w:sz w:val="24"/>
          <w:szCs w:val="24"/>
        </w:rPr>
        <w:t>аботают следующие клубные формирования и коллективы:</w:t>
      </w:r>
      <w:r w:rsidRPr="00E16A20">
        <w:rPr>
          <w:rFonts w:ascii="Times New Roman" w:eastAsia="Calibri" w:hAnsi="Times New Roman" w:cs="Times New Roman"/>
          <w:sz w:val="24"/>
          <w:szCs w:val="24"/>
        </w:rPr>
        <w:t xml:space="preserve"> группа здоровья  и высшая народная школа - для старшего поколения,  спортивные секции отдельно для взрослых и детей – 9 ед. в </w:t>
      </w:r>
      <w:proofErr w:type="spellStart"/>
      <w:r w:rsidRPr="00E16A20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16A20">
        <w:rPr>
          <w:rFonts w:ascii="Times New Roman" w:eastAsia="Calibri" w:hAnsi="Times New Roman" w:cs="Times New Roman"/>
          <w:sz w:val="24"/>
          <w:szCs w:val="24"/>
        </w:rPr>
        <w:t xml:space="preserve">.  ринк-бенди, футбол, греко-римская борьба, настольный теннис, шашки, шахматы, скандинавская ходьба, </w:t>
      </w:r>
      <w:r w:rsidR="00406B56" w:rsidRPr="00E16A20">
        <w:rPr>
          <w:rFonts w:ascii="Times New Roman" w:eastAsia="Calibri" w:hAnsi="Times New Roman" w:cs="Times New Roman"/>
          <w:sz w:val="24"/>
          <w:szCs w:val="24"/>
        </w:rPr>
        <w:t xml:space="preserve"> а также </w:t>
      </w:r>
      <w:r w:rsidRPr="00E16A20">
        <w:rPr>
          <w:rFonts w:ascii="Times New Roman" w:eastAsia="Calibri" w:hAnsi="Times New Roman" w:cs="Times New Roman"/>
          <w:sz w:val="24"/>
          <w:szCs w:val="24"/>
        </w:rPr>
        <w:t>два творческих коллективов – студия современного бального танца «Диамант</w:t>
      </w:r>
      <w:proofErr w:type="gramEnd"/>
      <w:r w:rsidRPr="00E16A20">
        <w:rPr>
          <w:rFonts w:ascii="Times New Roman" w:eastAsia="Calibri" w:hAnsi="Times New Roman" w:cs="Times New Roman"/>
          <w:sz w:val="24"/>
          <w:szCs w:val="24"/>
        </w:rPr>
        <w:t>» и хор ветеранов «</w:t>
      </w:r>
      <w:proofErr w:type="spellStart"/>
      <w:r w:rsidRPr="00E16A20">
        <w:rPr>
          <w:rFonts w:ascii="Times New Roman" w:eastAsia="Calibri" w:hAnsi="Times New Roman" w:cs="Times New Roman"/>
          <w:sz w:val="24"/>
          <w:szCs w:val="24"/>
        </w:rPr>
        <w:t>Исхиночка</w:t>
      </w:r>
      <w:proofErr w:type="spellEnd"/>
      <w:r w:rsidRPr="00E16A2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406B56" w:rsidRPr="00E16A20" w:rsidRDefault="00406B56" w:rsidP="005B276B">
      <w:pPr>
        <w:tabs>
          <w:tab w:val="left" w:pos="0"/>
        </w:tabs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16A20">
        <w:rPr>
          <w:rFonts w:ascii="Times New Roman" w:hAnsi="Times New Roman" w:cs="Times New Roman"/>
          <w:sz w:val="24"/>
          <w:szCs w:val="24"/>
        </w:rPr>
        <w:t xml:space="preserve">В то же время имеется ряд недостатков, которые нужно исправлять. </w:t>
      </w:r>
      <w:r w:rsidRPr="00E16A20">
        <w:rPr>
          <w:rFonts w:ascii="Times New Roman" w:hAnsi="Times New Roman" w:cs="Times New Roman"/>
          <w:sz w:val="24"/>
          <w:szCs w:val="24"/>
        </w:rPr>
        <w:t>Коллективов со званием «Народный», «Образцовый»</w:t>
      </w:r>
      <w:r w:rsidRPr="00E16A20">
        <w:rPr>
          <w:rFonts w:ascii="Times New Roman" w:hAnsi="Times New Roman" w:cs="Times New Roman"/>
          <w:sz w:val="24"/>
          <w:szCs w:val="24"/>
        </w:rPr>
        <w:t xml:space="preserve"> и тех, которые </w:t>
      </w:r>
      <w:r w:rsidRPr="00E16A20">
        <w:rPr>
          <w:rFonts w:ascii="Times New Roman" w:hAnsi="Times New Roman" w:cs="Times New Roman"/>
          <w:sz w:val="24"/>
          <w:szCs w:val="24"/>
        </w:rPr>
        <w:t xml:space="preserve"> были представлены на фестивалях и конкурсах в области, в России, за рубежом не имеется</w:t>
      </w:r>
      <w:r w:rsidRPr="00E16A20">
        <w:rPr>
          <w:rFonts w:ascii="Times New Roman" w:hAnsi="Times New Roman" w:cs="Times New Roman"/>
          <w:sz w:val="24"/>
          <w:szCs w:val="24"/>
        </w:rPr>
        <w:t xml:space="preserve">, следовательно, есть к чему стремиться, необходимо увеличивать не только количественное, но и качественные показатели. </w:t>
      </w:r>
      <w:r w:rsidRPr="00E16A20">
        <w:rPr>
          <w:rFonts w:ascii="Times New Roman" w:hAnsi="Times New Roman" w:cs="Times New Roman"/>
          <w:sz w:val="24"/>
          <w:szCs w:val="24"/>
        </w:rPr>
        <w:t>Библиотечных и музейных фондов в Молодежном МО</w:t>
      </w:r>
      <w:r w:rsidRPr="00E16A20">
        <w:rPr>
          <w:rFonts w:ascii="Times New Roman" w:hAnsi="Times New Roman" w:cs="Times New Roman"/>
          <w:sz w:val="24"/>
          <w:szCs w:val="24"/>
        </w:rPr>
        <w:t xml:space="preserve"> также</w:t>
      </w:r>
      <w:r w:rsidRPr="00E16A20">
        <w:rPr>
          <w:rFonts w:ascii="Times New Roman" w:hAnsi="Times New Roman" w:cs="Times New Roman"/>
          <w:sz w:val="24"/>
          <w:szCs w:val="24"/>
        </w:rPr>
        <w:t xml:space="preserve"> не имеется</w:t>
      </w:r>
      <w:r w:rsidRPr="00E16A20">
        <w:rPr>
          <w:rFonts w:ascii="Times New Roman" w:hAnsi="Times New Roman" w:cs="Times New Roman"/>
          <w:sz w:val="24"/>
          <w:szCs w:val="24"/>
        </w:rPr>
        <w:t>.</w:t>
      </w:r>
      <w:r w:rsidR="00E16A20" w:rsidRPr="00E16A20">
        <w:rPr>
          <w:rFonts w:ascii="Times New Roman" w:hAnsi="Times New Roman" w:cs="Times New Roman"/>
          <w:sz w:val="24"/>
          <w:szCs w:val="24"/>
        </w:rPr>
        <w:t xml:space="preserve"> Не ведется р</w:t>
      </w:r>
      <w:r w:rsidR="00E16A20" w:rsidRPr="00E16A20">
        <w:rPr>
          <w:rFonts w:ascii="Times New Roman" w:hAnsi="Times New Roman" w:cs="Times New Roman"/>
          <w:sz w:val="24"/>
          <w:szCs w:val="24"/>
        </w:rPr>
        <w:t>абота с одаренными детьми и талантливой молодежью</w:t>
      </w:r>
      <w:r w:rsidR="00E16A20" w:rsidRPr="00E16A20">
        <w:rPr>
          <w:rFonts w:ascii="Times New Roman" w:hAnsi="Times New Roman" w:cs="Times New Roman"/>
          <w:sz w:val="24"/>
          <w:szCs w:val="24"/>
        </w:rPr>
        <w:t>.</w:t>
      </w:r>
    </w:p>
    <w:p w:rsidR="00406B56" w:rsidRPr="00E16A20" w:rsidRDefault="00406B56" w:rsidP="005B276B">
      <w:pPr>
        <w:spacing w:after="0"/>
        <w:ind w:left="112" w:firstLine="45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0865" w:rsidRPr="00E16A20" w:rsidRDefault="00EF0865" w:rsidP="005B276B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16A20">
        <w:rPr>
          <w:rFonts w:ascii="Times New Roman" w:hAnsi="Times New Roman" w:cs="Times New Roman"/>
          <w:sz w:val="24"/>
          <w:szCs w:val="24"/>
        </w:rPr>
        <w:t xml:space="preserve">В 2017 г. МУК СКЦ было приобретено новое музыкальное оборудование,  которое </w:t>
      </w:r>
      <w:r w:rsidR="00406B56" w:rsidRPr="00E16A20">
        <w:rPr>
          <w:rFonts w:ascii="Times New Roman" w:hAnsi="Times New Roman" w:cs="Times New Roman"/>
          <w:sz w:val="24"/>
          <w:szCs w:val="24"/>
        </w:rPr>
        <w:t xml:space="preserve"> </w:t>
      </w:r>
      <w:r w:rsidRPr="00E16A20">
        <w:rPr>
          <w:rFonts w:ascii="Times New Roman" w:hAnsi="Times New Roman" w:cs="Times New Roman"/>
          <w:sz w:val="24"/>
          <w:szCs w:val="24"/>
        </w:rPr>
        <w:t>значительно облегчит проведение всех мероприятий.</w:t>
      </w:r>
    </w:p>
    <w:p w:rsidR="00B367F2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 xml:space="preserve">В Молодежном МО за 2017 г. проведено 51 мероприятие </w:t>
      </w:r>
      <w:r w:rsidRPr="006462D3">
        <w:t>с детьми и подростками</w:t>
      </w:r>
      <w:r>
        <w:t>, в котором уч</w:t>
      </w:r>
      <w:r w:rsidR="00B367F2">
        <w:t xml:space="preserve">аствовало около 7,5 тысяч детей; </w:t>
      </w:r>
      <w:r w:rsidR="00B367F2" w:rsidRPr="006462D3">
        <w:t>по работе с молодежью</w:t>
      </w:r>
      <w:r w:rsidR="00B367F2">
        <w:t xml:space="preserve"> - 63, участвовало 11741чел.; мероприятий по патриотическому воспитанию 9, участников – 3850 чел.; </w:t>
      </w:r>
      <w:r w:rsidR="00B367F2" w:rsidRPr="006462D3">
        <w:t xml:space="preserve">по работе с </w:t>
      </w:r>
      <w:r w:rsidR="00B367F2">
        <w:t xml:space="preserve">семьей – 8 чел., участников – 1415; </w:t>
      </w:r>
      <w:r w:rsidR="00B367F2" w:rsidRPr="006462D3">
        <w:t>по работе с лицами старшего возраста</w:t>
      </w:r>
      <w:r w:rsidR="00B367F2">
        <w:t xml:space="preserve"> 18, участников -  5802чел.; </w:t>
      </w:r>
      <w:r w:rsidR="00B367F2" w:rsidRPr="006462D3">
        <w:t xml:space="preserve">по работе с лицами с ограниченными возможностями здоровья </w:t>
      </w:r>
      <w:r w:rsidR="00B367F2">
        <w:t>2, участников – 405.</w:t>
      </w:r>
    </w:p>
    <w:p w:rsidR="00406B56" w:rsidRPr="00406B56" w:rsidRDefault="00406B56" w:rsidP="005B276B">
      <w:pPr>
        <w:tabs>
          <w:tab w:val="left" w:pos="0"/>
          <w:tab w:val="left" w:pos="851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406B56">
        <w:rPr>
          <w:rFonts w:ascii="Times New Roman" w:hAnsi="Times New Roman" w:cs="Times New Roman"/>
          <w:sz w:val="24"/>
          <w:szCs w:val="24"/>
        </w:rPr>
        <w:t>В целях сохранения и развития традиционной народной культуры</w:t>
      </w:r>
      <w:proofErr w:type="gramStart"/>
      <w:r w:rsidRPr="00406B56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406B56">
        <w:rPr>
          <w:rFonts w:ascii="Times New Roman" w:hAnsi="Times New Roman" w:cs="Times New Roman"/>
          <w:sz w:val="24"/>
          <w:szCs w:val="24"/>
        </w:rPr>
        <w:t xml:space="preserve"> ММО проводились такие обрядовые праздники как Крещение и Масленица.</w:t>
      </w:r>
    </w:p>
    <w:p w:rsidR="00B367F2" w:rsidRPr="00EF4D80" w:rsidRDefault="00B367F2" w:rsidP="005B276B">
      <w:pPr>
        <w:pStyle w:val="a3"/>
        <w:tabs>
          <w:tab w:val="left" w:pos="0"/>
          <w:tab w:val="left" w:pos="567"/>
        </w:tabs>
        <w:ind w:left="357"/>
        <w:jc w:val="both"/>
      </w:pPr>
      <w:proofErr w:type="gramStart"/>
      <w:r w:rsidRPr="00EF4D80">
        <w:t>Основными вопросами, рассмотренными на заседаниях совещательного органа при органе управления культуры</w:t>
      </w:r>
      <w:r w:rsidR="00EF4D80">
        <w:t xml:space="preserve"> являлись</w:t>
      </w:r>
      <w:proofErr w:type="gramEnd"/>
      <w:r w:rsidR="00EF4D80">
        <w:t>:</w:t>
      </w:r>
    </w:p>
    <w:p w:rsidR="00B367F2" w:rsidRPr="00BF3808" w:rsidRDefault="00B367F2" w:rsidP="005B276B">
      <w:pPr>
        <w:pStyle w:val="a3"/>
        <w:tabs>
          <w:tab w:val="left" w:pos="0"/>
          <w:tab w:val="left" w:pos="567"/>
        </w:tabs>
        <w:ind w:left="357"/>
        <w:jc w:val="both"/>
      </w:pPr>
      <w:r w:rsidRPr="00BF3808">
        <w:t>– развитие спорта в Молодежном муниципальном образовании</w:t>
      </w:r>
      <w:r w:rsidR="00EF4D80">
        <w:t>;</w:t>
      </w:r>
    </w:p>
    <w:p w:rsidR="00B367F2" w:rsidRPr="00BF3808" w:rsidRDefault="00B367F2" w:rsidP="005B276B">
      <w:pPr>
        <w:pStyle w:val="a3"/>
        <w:tabs>
          <w:tab w:val="left" w:pos="0"/>
          <w:tab w:val="left" w:pos="567"/>
        </w:tabs>
        <w:ind w:left="357"/>
        <w:jc w:val="both"/>
      </w:pPr>
      <w:r w:rsidRPr="00BF3808">
        <w:t>- создание Совета Молодежи</w:t>
      </w:r>
      <w:r w:rsidR="00EF4D80">
        <w:t>;</w:t>
      </w:r>
    </w:p>
    <w:p w:rsidR="00B367F2" w:rsidRPr="00BF3808" w:rsidRDefault="00B367F2" w:rsidP="005B276B">
      <w:pPr>
        <w:pStyle w:val="a3"/>
        <w:tabs>
          <w:tab w:val="left" w:pos="0"/>
          <w:tab w:val="left" w:pos="567"/>
        </w:tabs>
        <w:ind w:left="357"/>
        <w:jc w:val="both"/>
      </w:pPr>
      <w:r w:rsidRPr="00BF3808">
        <w:t>- проведение Конкурса на лучший герб, гимн и флаг</w:t>
      </w:r>
      <w:r w:rsidR="00EF4D80">
        <w:t>;</w:t>
      </w:r>
    </w:p>
    <w:p w:rsidR="00B367F2" w:rsidRPr="00BF3808" w:rsidRDefault="00B367F2" w:rsidP="005B276B">
      <w:pPr>
        <w:pStyle w:val="a3"/>
        <w:tabs>
          <w:tab w:val="left" w:pos="0"/>
          <w:tab w:val="left" w:pos="567"/>
        </w:tabs>
        <w:ind w:left="357"/>
        <w:jc w:val="both"/>
      </w:pPr>
      <w:r w:rsidRPr="00BF3808">
        <w:t>- создание Женсовета</w:t>
      </w:r>
      <w:r w:rsidR="00EF4D80">
        <w:t>;</w:t>
      </w:r>
    </w:p>
    <w:p w:rsidR="00B367F2" w:rsidRDefault="00B367F2" w:rsidP="005B276B">
      <w:pPr>
        <w:pStyle w:val="a3"/>
        <w:tabs>
          <w:tab w:val="left" w:pos="0"/>
          <w:tab w:val="left" w:pos="567"/>
        </w:tabs>
        <w:ind w:left="357"/>
        <w:jc w:val="both"/>
      </w:pPr>
      <w:r w:rsidRPr="00BF3808">
        <w:t xml:space="preserve">- проведение конкурса на памятное место в поселке </w:t>
      </w:r>
      <w:proofErr w:type="gramStart"/>
      <w:r w:rsidRPr="00BF3808">
        <w:t>Молодежный</w:t>
      </w:r>
      <w:proofErr w:type="gramEnd"/>
      <w:r>
        <w:t>.</w:t>
      </w:r>
    </w:p>
    <w:p w:rsidR="00B367F2" w:rsidRDefault="00EF4D80" w:rsidP="005B276B">
      <w:pPr>
        <w:pStyle w:val="a3"/>
        <w:tabs>
          <w:tab w:val="left" w:pos="0"/>
          <w:tab w:val="left" w:pos="567"/>
        </w:tabs>
        <w:ind w:left="357"/>
        <w:jc w:val="both"/>
      </w:pPr>
      <w:r>
        <w:tab/>
        <w:t xml:space="preserve">Совместно с Администрацией и общественностью </w:t>
      </w:r>
      <w:r w:rsidR="00B367F2">
        <w:t xml:space="preserve"> в</w:t>
      </w:r>
      <w:r>
        <w:t xml:space="preserve"> сентябре организован Совет Молодежи, который успешно начал работу, провел тематический вечер, посвященный 80-летию Иркутской области и Иркутского района, также праздник Масленицы проводили, в основном,</w:t>
      </w:r>
      <w:r w:rsidR="00B367F2">
        <w:t xml:space="preserve"> </w:t>
      </w:r>
      <w:r>
        <w:t>члены Совета Молодежи. К ведению концертов также привлекаются активисты Совета молодежи.</w:t>
      </w:r>
    </w:p>
    <w:p w:rsidR="00E16A20" w:rsidRDefault="00E16A20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B367F2" w:rsidRPr="006462D3" w:rsidRDefault="00E16A20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 w:rsidRPr="006462D3">
        <w:t>Главные культурные события и акции 2017 г.</w:t>
      </w:r>
      <w:r>
        <w:t>:</w:t>
      </w:r>
    </w:p>
    <w:p w:rsidR="00EF4D80" w:rsidRDefault="00EF4D80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 xml:space="preserve">1.Празднование Дня Победы: проводилась Акция «Георгиевская ленточка», в которой раздавались георгиевские ленточки в школе и детском саду </w:t>
      </w:r>
      <w:proofErr w:type="spellStart"/>
      <w:r>
        <w:t>п</w:t>
      </w:r>
      <w:proofErr w:type="gramStart"/>
      <w:r>
        <w:t>.М</w:t>
      </w:r>
      <w:proofErr w:type="gramEnd"/>
      <w:r>
        <w:t>олодежного</w:t>
      </w:r>
      <w:proofErr w:type="spellEnd"/>
      <w:r>
        <w:t xml:space="preserve">, а также в </w:t>
      </w:r>
      <w:proofErr w:type="spellStart"/>
      <w:r>
        <w:t>ИрГАУ</w:t>
      </w:r>
      <w:proofErr w:type="spellEnd"/>
      <w:r>
        <w:t xml:space="preserve">. Население поселка получало ленточки на территории Молодежного, в </w:t>
      </w:r>
      <w:proofErr w:type="spellStart"/>
      <w:r>
        <w:t>т.ч</w:t>
      </w:r>
      <w:proofErr w:type="spellEnd"/>
      <w:r>
        <w:t>. на остановочном пункте. Ветеранам развозились продуктовые наборы. 5 мая возле обелиска погибшим состоялся митинг, перед началом митинга от школы прошла колонна «Бессмертного полка».</w:t>
      </w:r>
    </w:p>
    <w:p w:rsidR="00EF4D80" w:rsidRDefault="00EF4D80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 xml:space="preserve">2.«Парад колясок». Впервые на территории </w:t>
      </w:r>
      <w:proofErr w:type="gramStart"/>
      <w:r>
        <w:t>Молодежного</w:t>
      </w:r>
      <w:proofErr w:type="gramEnd"/>
      <w:r>
        <w:t xml:space="preserve"> проведено мероприятие, посвященное Дню любви, семьи и верности и направленное на укрепление семейных ценностей. На площади перед </w:t>
      </w:r>
      <w:proofErr w:type="spellStart"/>
      <w:r>
        <w:t>ИрГАУ</w:t>
      </w:r>
      <w:proofErr w:type="spellEnd"/>
      <w:r>
        <w:t xml:space="preserve"> собрались семьи с колясками, дети, зрители. Коляски были в виде самолета, воздушного шара, 2 коляски с морской темой, мультяшный автомобиль, цветочный, герои сказок и просто украшенные шарами. В параде участвовало 11 колясок, колонна из колясок и населения двинулось к администрации, где провели фотосессию. Затем шествие прошло к универсальной спортплощадке, где каждый участник защищал свою коляску. Планируем в дальнейшем проведение такого мероприятия сделать традиционным.</w:t>
      </w:r>
    </w:p>
    <w:p w:rsidR="00EF4D80" w:rsidRDefault="00EF4D80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 xml:space="preserve">3. День села «Живи село, цвети России». 26 августа в рамках празднования 80-летия Иркутской области и Иркутского района проведен поселковый праздник. Предварительно он планировался на уличной площадке, но в связи с погодными условиями перенесен в актовый зал </w:t>
      </w:r>
      <w:proofErr w:type="spellStart"/>
      <w:r>
        <w:t>ИрГАУ</w:t>
      </w:r>
      <w:proofErr w:type="spellEnd"/>
      <w:r>
        <w:t>. Праздник был представлен большим концертом  с награждением жителей.  Параллельно с концертом проводилась игротека с детьми. В актовом зале была размещена обширная выставка народного творчества, участники которой были поощрены. Во время праздника была организована выездная торговля. Перед концертом проведены соревнования по мини-футболу и настольному теннису, спортсмены были также награждены во время концерта. Во время концерта награждались с золотой свадьбой 4 семьи. Также были награждены участники конкурса «Лучшая усадьба»</w:t>
      </w:r>
    </w:p>
    <w:p w:rsidR="00EF4D80" w:rsidRDefault="00EF4D80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>4. День матери. 23 ноября проведен праздник, посвященный Дню матери. Предварительно в «</w:t>
      </w:r>
      <w:proofErr w:type="spellStart"/>
      <w:r>
        <w:t>Инстаграме</w:t>
      </w:r>
      <w:proofErr w:type="spellEnd"/>
      <w:r>
        <w:t xml:space="preserve">» был запущен конкурсный проект «Я люблю маму», </w:t>
      </w:r>
      <w:r>
        <w:lastRenderedPageBreak/>
        <w:t xml:space="preserve">фотографии мам Молодежного поселка был показан в виде презентации во время концерта. Участники конкурса получили свои награды. Также в виде презентации были представлены фотографии с фотозоны с </w:t>
      </w:r>
      <w:proofErr w:type="spellStart"/>
      <w:r>
        <w:t>хеш</w:t>
      </w:r>
      <w:proofErr w:type="spellEnd"/>
      <w:r>
        <w:t>-тэгом «Я люблю маму» с прошлогоднего Дня матери. Концерт получился очень трогательным  и душевным, все мамы поселка получили в подарок цветы.</w:t>
      </w:r>
    </w:p>
    <w:p w:rsidR="005B276B" w:rsidRDefault="005B276B" w:rsidP="005B276B">
      <w:pPr>
        <w:pStyle w:val="a3"/>
        <w:tabs>
          <w:tab w:val="left" w:pos="0"/>
          <w:tab w:val="left" w:pos="567"/>
        </w:tabs>
        <w:ind w:left="0" w:firstLine="357"/>
        <w:jc w:val="both"/>
        <w:rPr>
          <w:u w:val="single"/>
        </w:rPr>
      </w:pPr>
    </w:p>
    <w:p w:rsidR="005B276B" w:rsidRPr="005B276B" w:rsidRDefault="005B276B" w:rsidP="005B276B">
      <w:pPr>
        <w:pStyle w:val="a3"/>
        <w:tabs>
          <w:tab w:val="left" w:pos="0"/>
          <w:tab w:val="left" w:pos="567"/>
        </w:tabs>
        <w:ind w:left="0" w:firstLine="357"/>
        <w:jc w:val="both"/>
        <w:rPr>
          <w:u w:val="single"/>
        </w:rPr>
      </w:pPr>
      <w:bookmarkStart w:id="0" w:name="_GoBack"/>
      <w:bookmarkEnd w:id="0"/>
      <w:r w:rsidRPr="005B276B">
        <w:rPr>
          <w:u w:val="single"/>
        </w:rPr>
        <w:t>Работа с детьми и подростками</w:t>
      </w:r>
    </w:p>
    <w:p w:rsidR="00DD1DED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 xml:space="preserve">Так 1 июня в рамках Дня защиты детей проводилась познавательная интегрированная </w:t>
      </w:r>
      <w:proofErr w:type="spellStart"/>
      <w:r>
        <w:t>квест</w:t>
      </w:r>
      <w:proofErr w:type="spellEnd"/>
      <w:r>
        <w:t>-игра «В Сибирском царстве, богатом государстве».  Игра проводилась по станциям («Ангара», «Тайга», «Драгоценные камни», времена года, животные, растения и т.д.)</w:t>
      </w:r>
      <w:proofErr w:type="gramStart"/>
      <w:r>
        <w:t xml:space="preserve"> ,</w:t>
      </w:r>
      <w:proofErr w:type="gramEnd"/>
      <w:r>
        <w:t xml:space="preserve"> где дети выполняли определенные задания и получали познавательную и профилактическую информацию (бережное отношение к природным ресурсам, полезным ископаемым, флоре и фауне). Дети сами сочиняли </w:t>
      </w:r>
      <w:proofErr w:type="gramStart"/>
      <w:r>
        <w:t>сказки про</w:t>
      </w:r>
      <w:proofErr w:type="gramEnd"/>
      <w:r>
        <w:t xml:space="preserve"> драгоценные камни и в течение игры собирали смайлики  за правильные задания. На сцене цифра 80 заклеивалась этими смайликами. Команды победившие получили призы,  все участники также получили подарки.</w:t>
      </w:r>
    </w:p>
    <w:p w:rsidR="00DD1DED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 xml:space="preserve">2.Конкурс рисунков на асфальте «Дом, в котором мы живем». Данный детский конкурс был приурочен к 80- </w:t>
      </w:r>
      <w:proofErr w:type="spellStart"/>
      <w:r>
        <w:t>летию</w:t>
      </w:r>
      <w:proofErr w:type="spellEnd"/>
      <w:r>
        <w:t xml:space="preserve"> Иркутского района. На асфальтированной площадке возле дома №5 дети рисовали рисунки, в которых отражалась жизнь поселка. В конкурсе участвовало 23 ребенка, несколько детей объединились в группы и рисовали большие панно, некоторые рисовали индивидуально. За 1,2,3 место выдавались призы. Все остальные участники поощрялись сладкими подарками. </w:t>
      </w:r>
    </w:p>
    <w:p w:rsidR="00DD1DED" w:rsidRPr="006462D3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 xml:space="preserve">3.Флешмоб с детьми из детского сада, </w:t>
      </w:r>
      <w:proofErr w:type="gramStart"/>
      <w:r>
        <w:t>посвященный</w:t>
      </w:r>
      <w:proofErr w:type="gramEnd"/>
      <w:r>
        <w:t xml:space="preserve"> Дн</w:t>
      </w:r>
      <w:r w:rsidR="005B276B">
        <w:t>ю памяти жертв, погибших  в ДТП</w:t>
      </w:r>
      <w:r>
        <w:t xml:space="preserve">. Дети из детского сада «Жемчужина» </w:t>
      </w:r>
      <w:proofErr w:type="spellStart"/>
      <w:r>
        <w:t>п</w:t>
      </w:r>
      <w:proofErr w:type="gramStart"/>
      <w:r>
        <w:t>.М</w:t>
      </w:r>
      <w:proofErr w:type="gramEnd"/>
      <w:r>
        <w:t>олодежный</w:t>
      </w:r>
      <w:proofErr w:type="spellEnd"/>
      <w:r>
        <w:t xml:space="preserve"> совместно с членами Совета молодежи  провели </w:t>
      </w:r>
      <w:proofErr w:type="spellStart"/>
      <w:r>
        <w:t>флешмоб</w:t>
      </w:r>
      <w:proofErr w:type="spellEnd"/>
      <w:r>
        <w:t xml:space="preserve"> на остановочном пункте поселка. Был организован имитированный обелиск, к которому дети возложили цветы.</w:t>
      </w:r>
    </w:p>
    <w:p w:rsidR="005B276B" w:rsidRPr="005B276B" w:rsidRDefault="005B276B" w:rsidP="005B276B">
      <w:pPr>
        <w:pStyle w:val="a3"/>
        <w:tabs>
          <w:tab w:val="left" w:pos="0"/>
          <w:tab w:val="left" w:pos="567"/>
        </w:tabs>
        <w:ind w:left="0" w:firstLine="357"/>
        <w:jc w:val="both"/>
        <w:rPr>
          <w:u w:val="single"/>
        </w:rPr>
      </w:pPr>
      <w:r w:rsidRPr="005B276B">
        <w:rPr>
          <w:u w:val="single"/>
        </w:rPr>
        <w:t>Работа с молодежью</w:t>
      </w:r>
    </w:p>
    <w:p w:rsidR="00DD1DED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 xml:space="preserve">1.«День молодежи». На площадке в сквере дома №5 (где проводится большинство мероприятий с подростками и молодежью) собралась молодежь поселка, с которой были проведены игры «Крокодил» и «Мафия». Все участники поощрялись сувенирами. </w:t>
      </w:r>
    </w:p>
    <w:p w:rsidR="00DD1DED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 xml:space="preserve">2.«День физкультурника» - проводилось данное мероприятие впервые. На универсальной спортивной площадке собрались жители </w:t>
      </w:r>
      <w:proofErr w:type="gramStart"/>
      <w:r>
        <w:t>Молодежного</w:t>
      </w:r>
      <w:proofErr w:type="gramEnd"/>
      <w:r>
        <w:t xml:space="preserve">. С приветственным словом </w:t>
      </w:r>
      <w:proofErr w:type="gramStart"/>
      <w:r>
        <w:t>выступил</w:t>
      </w:r>
      <w:proofErr w:type="gramEnd"/>
      <w:r>
        <w:t xml:space="preserve"> Глава ММО Степанов А.Г. , а также присутствующих поприветствовала чемпионка по пауэрлифтингу Адамович  Ольга. В выступлении приняли участие студия современного танца «Диамант», со стихами выступили участники секции скандинавской ходьбы. На празднике состоялся турнир по мини-футболу среди молодежи, а после футбола проведены спортивные игры для детей. Футболисты были награждены медалями и грамотами, а дети, участвовавшие в игровой программе подарками и сладкими призами.</w:t>
      </w:r>
    </w:p>
    <w:p w:rsidR="00DD1DED" w:rsidRPr="006462D3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 xml:space="preserve">3.«Тематический вечер молодежи, посвященный 80-летию Иркутского района и Иркутской области». На территории лыжной базы </w:t>
      </w:r>
      <w:proofErr w:type="spellStart"/>
      <w:r>
        <w:t>ИрГАУ</w:t>
      </w:r>
      <w:proofErr w:type="spellEnd"/>
      <w:r>
        <w:t xml:space="preserve"> проводился вечер  для молодежи. В начале вечера на открытой спортивной  площадке молодежь была </w:t>
      </w:r>
      <w:proofErr w:type="gramStart"/>
      <w:r>
        <w:t>разделена на 5 команд проведена</w:t>
      </w:r>
      <w:proofErr w:type="gramEnd"/>
      <w:r>
        <w:t xml:space="preserve"> </w:t>
      </w:r>
      <w:proofErr w:type="spellStart"/>
      <w:r>
        <w:t>квест</w:t>
      </w:r>
      <w:proofErr w:type="spellEnd"/>
      <w:r>
        <w:t xml:space="preserve">-игра, где каждой команде давались определенные задания. После игры все прошли в кафе «Сковородка», где были накрыты столы с легким ужином и шашлыками. Молодежь поприветствовал Глава ММО Степанов А.Г. и депутат Думы ММО Евтушенко Е.В. Во время ужина ведущие провели </w:t>
      </w:r>
      <w:proofErr w:type="spellStart"/>
      <w:r>
        <w:t>квиз</w:t>
      </w:r>
      <w:proofErr w:type="spellEnd"/>
      <w:r>
        <w:t>-игру  с вопросами по образованию Иркутской области и Иркутского района. В конце вечера были подведены итоги, команды получили грамоты и призы, а все участники – книги.</w:t>
      </w:r>
    </w:p>
    <w:p w:rsidR="00DD1DED" w:rsidRPr="005B276B" w:rsidRDefault="00DD1DED" w:rsidP="005B276B">
      <w:pPr>
        <w:pStyle w:val="a3"/>
        <w:tabs>
          <w:tab w:val="left" w:pos="0"/>
          <w:tab w:val="left" w:pos="567"/>
        </w:tabs>
        <w:ind w:left="1077"/>
        <w:jc w:val="both"/>
        <w:rPr>
          <w:u w:val="single"/>
        </w:rPr>
      </w:pPr>
      <w:r w:rsidRPr="005B276B">
        <w:rPr>
          <w:u w:val="single"/>
        </w:rPr>
        <w:t>Патриотическое воспитание</w:t>
      </w:r>
    </w:p>
    <w:p w:rsidR="00DD1DED" w:rsidRPr="005B276B" w:rsidRDefault="005B276B" w:rsidP="005B276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D1DED" w:rsidRPr="005B276B">
        <w:rPr>
          <w:rFonts w:ascii="Times New Roman" w:hAnsi="Times New Roman" w:cs="Times New Roman"/>
          <w:sz w:val="24"/>
          <w:szCs w:val="24"/>
        </w:rPr>
        <w:t xml:space="preserve">Концерт «Дети – детям войны». Концерт проводился совместно с Советом Ветеранов Молодежного МО и </w:t>
      </w:r>
      <w:proofErr w:type="spellStart"/>
      <w:r w:rsidR="00DD1DED" w:rsidRPr="005B276B">
        <w:rPr>
          <w:rFonts w:ascii="Times New Roman" w:hAnsi="Times New Roman" w:cs="Times New Roman"/>
          <w:sz w:val="24"/>
          <w:szCs w:val="24"/>
        </w:rPr>
        <w:t>ИрГАУ</w:t>
      </w:r>
      <w:proofErr w:type="spellEnd"/>
      <w:r w:rsidR="00DD1DED" w:rsidRPr="005B276B">
        <w:rPr>
          <w:rFonts w:ascii="Times New Roman" w:hAnsi="Times New Roman" w:cs="Times New Roman"/>
          <w:sz w:val="24"/>
          <w:szCs w:val="24"/>
        </w:rPr>
        <w:t xml:space="preserve"> в актовом зале </w:t>
      </w:r>
      <w:proofErr w:type="spellStart"/>
      <w:r w:rsidR="00DD1DED" w:rsidRPr="005B276B">
        <w:rPr>
          <w:rFonts w:ascii="Times New Roman" w:hAnsi="Times New Roman" w:cs="Times New Roman"/>
          <w:sz w:val="24"/>
          <w:szCs w:val="24"/>
        </w:rPr>
        <w:t>ИрГАУ</w:t>
      </w:r>
      <w:proofErr w:type="spellEnd"/>
      <w:r w:rsidR="00DD1DED" w:rsidRPr="005B276B">
        <w:rPr>
          <w:rFonts w:ascii="Times New Roman" w:hAnsi="Times New Roman" w:cs="Times New Roman"/>
          <w:sz w:val="24"/>
          <w:szCs w:val="24"/>
        </w:rPr>
        <w:t xml:space="preserve"> с привлечением детей школы п. Молодежного  и детского садика для  ветеранов категории «Дети войны». </w:t>
      </w:r>
      <w:proofErr w:type="spellStart"/>
      <w:r w:rsidR="00DD1DED" w:rsidRPr="005B276B">
        <w:rPr>
          <w:rFonts w:ascii="Times New Roman" w:hAnsi="Times New Roman" w:cs="Times New Roman"/>
          <w:sz w:val="24"/>
          <w:szCs w:val="24"/>
        </w:rPr>
        <w:t>Конерт</w:t>
      </w:r>
      <w:proofErr w:type="spellEnd"/>
      <w:r w:rsidR="00DD1DED" w:rsidRPr="005B276B">
        <w:rPr>
          <w:rFonts w:ascii="Times New Roman" w:hAnsi="Times New Roman" w:cs="Times New Roman"/>
          <w:sz w:val="24"/>
          <w:szCs w:val="24"/>
        </w:rPr>
        <w:t xml:space="preserve"> прошел в теплой, душевной обстановке.</w:t>
      </w:r>
    </w:p>
    <w:p w:rsidR="00DD1DED" w:rsidRDefault="005B276B" w:rsidP="005B276B">
      <w:pPr>
        <w:pStyle w:val="a3"/>
        <w:numPr>
          <w:ilvl w:val="0"/>
          <w:numId w:val="7"/>
        </w:numPr>
        <w:tabs>
          <w:tab w:val="left" w:pos="0"/>
        </w:tabs>
        <w:jc w:val="both"/>
      </w:pPr>
      <w:r>
        <w:lastRenderedPageBreak/>
        <w:t>«День флага»</w:t>
      </w:r>
      <w:r w:rsidR="00DD1DED">
        <w:t xml:space="preserve">. Мероприятие </w:t>
      </w:r>
      <w:r w:rsidR="00DD1DED" w:rsidRPr="009C55A3">
        <w:t xml:space="preserve"> </w:t>
      </w:r>
      <w:r w:rsidR="00DD1DED">
        <w:t xml:space="preserve">проводилось на спортивной универсальной площадке Молодежного МО. Участников поприветствовал Глава </w:t>
      </w:r>
      <w:proofErr w:type="gramStart"/>
      <w:r w:rsidR="00DD1DED">
        <w:t>Молодежного</w:t>
      </w:r>
      <w:proofErr w:type="gramEnd"/>
      <w:r w:rsidR="00DD1DED">
        <w:t xml:space="preserve"> Степанов А.Г. Прозвучали стихи про флаг. В мероприятии участвовала приглашенная группа детей Ушаковского МО и члены Совета Молодежи Молодежного МО. Все участники провели </w:t>
      </w:r>
      <w:proofErr w:type="spellStart"/>
      <w:r w:rsidR="00DD1DED">
        <w:t>флешмоб</w:t>
      </w:r>
      <w:proofErr w:type="spellEnd"/>
      <w:r w:rsidR="00DD1DED">
        <w:t xml:space="preserve"> с флажками в руках. В конце мероприятия инструктор по спорту провел игровые соревнования с детьми, которые получили сладкие призы. </w:t>
      </w:r>
    </w:p>
    <w:p w:rsidR="00DD1DED" w:rsidRPr="005B276B" w:rsidRDefault="005B276B" w:rsidP="005B276B">
      <w:pPr>
        <w:tabs>
          <w:tab w:val="left" w:pos="0"/>
          <w:tab w:val="left" w:pos="567"/>
        </w:tabs>
        <w:spacing w:after="0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5B276B">
        <w:rPr>
          <w:rFonts w:ascii="Times New Roman" w:hAnsi="Times New Roman" w:cs="Times New Roman"/>
          <w:sz w:val="24"/>
          <w:szCs w:val="24"/>
        </w:rPr>
        <w:t>3.</w:t>
      </w:r>
      <w:r w:rsidR="00DD1DED" w:rsidRPr="005B276B">
        <w:rPr>
          <w:rFonts w:ascii="Times New Roman" w:hAnsi="Times New Roman" w:cs="Times New Roman"/>
          <w:sz w:val="24"/>
          <w:szCs w:val="24"/>
        </w:rPr>
        <w:t xml:space="preserve">  Урок мудрости «Рецепт человеческого счастья». Урок проводился в МОУ ИРМО СОШ п. </w:t>
      </w:r>
      <w:proofErr w:type="gramStart"/>
      <w:r w:rsidR="00DD1DED" w:rsidRPr="005B276B">
        <w:rPr>
          <w:rFonts w:ascii="Times New Roman" w:hAnsi="Times New Roman" w:cs="Times New Roman"/>
          <w:sz w:val="24"/>
          <w:szCs w:val="24"/>
        </w:rPr>
        <w:t>Молодежного</w:t>
      </w:r>
      <w:proofErr w:type="gramEnd"/>
      <w:r w:rsidR="00DD1DED" w:rsidRPr="005B276B">
        <w:rPr>
          <w:rFonts w:ascii="Times New Roman" w:hAnsi="Times New Roman" w:cs="Times New Roman"/>
          <w:sz w:val="24"/>
          <w:szCs w:val="24"/>
        </w:rPr>
        <w:t xml:space="preserve"> в 7-9 классах в форме презентации-беседы. Ребята активно участвовали в дискуссии о счастье, большинство участников понимают в первую очередь понятие счастья как семейное благополучие, но некоторые школьники отождествляют счастье с материальным благополучием.</w:t>
      </w:r>
    </w:p>
    <w:p w:rsidR="00DD1DED" w:rsidRPr="005B276B" w:rsidRDefault="005B276B" w:rsidP="005B276B">
      <w:pPr>
        <w:pStyle w:val="a3"/>
        <w:tabs>
          <w:tab w:val="left" w:pos="0"/>
          <w:tab w:val="left" w:pos="567"/>
        </w:tabs>
        <w:ind w:left="0" w:firstLine="357"/>
        <w:jc w:val="both"/>
        <w:rPr>
          <w:u w:val="single"/>
        </w:rPr>
      </w:pPr>
      <w:r w:rsidRPr="005B276B">
        <w:rPr>
          <w:u w:val="single"/>
        </w:rPr>
        <w:t>Работа</w:t>
      </w:r>
      <w:r w:rsidR="00DD1DED" w:rsidRPr="005B276B">
        <w:rPr>
          <w:u w:val="single"/>
        </w:rPr>
        <w:t xml:space="preserve"> с семьей</w:t>
      </w:r>
    </w:p>
    <w:p w:rsidR="00DD1DED" w:rsidRDefault="00DD1DED" w:rsidP="005B276B">
      <w:pPr>
        <w:pStyle w:val="a3"/>
        <w:numPr>
          <w:ilvl w:val="0"/>
          <w:numId w:val="5"/>
        </w:numPr>
        <w:tabs>
          <w:tab w:val="left" w:pos="0"/>
          <w:tab w:val="left" w:pos="567"/>
        </w:tabs>
        <w:jc w:val="both"/>
      </w:pPr>
      <w:r>
        <w:t>Спортивный праздник «Мамы разные нужны, мамы разные важны» проводился впервые, в спортзале школы. Мамы были разделены на три команды и соревновались в разных шуточных конкурсах. По окончании Глава ММО вручил победителям и участникам подарки.</w:t>
      </w:r>
    </w:p>
    <w:p w:rsidR="00DD1DED" w:rsidRDefault="00DD1DED" w:rsidP="005B276B">
      <w:pPr>
        <w:pStyle w:val="a3"/>
        <w:numPr>
          <w:ilvl w:val="0"/>
          <w:numId w:val="5"/>
        </w:numPr>
        <w:tabs>
          <w:tab w:val="left" w:pos="0"/>
          <w:tab w:val="left" w:pos="567"/>
        </w:tabs>
        <w:ind w:left="426" w:hanging="69"/>
        <w:jc w:val="both"/>
      </w:pPr>
      <w:r>
        <w:t xml:space="preserve">Конкурс «Папа, мама, я, спортивная семья» 16.12. Конкурс проводился в спортзале МОУ ИРМО «СОШ </w:t>
      </w:r>
      <w:proofErr w:type="spellStart"/>
      <w:r>
        <w:t>п</w:t>
      </w:r>
      <w:proofErr w:type="gramStart"/>
      <w:r>
        <w:t>.М</w:t>
      </w:r>
      <w:proofErr w:type="gramEnd"/>
      <w:r>
        <w:t>олодежный</w:t>
      </w:r>
      <w:proofErr w:type="spellEnd"/>
      <w:r>
        <w:t>», где семьи боролись за право защищать честь Молодежного МО на районном спортивном конкурсе. В напряженной борьбе выиграла семья Власовых.</w:t>
      </w:r>
    </w:p>
    <w:p w:rsidR="00DD1DED" w:rsidRPr="005B276B" w:rsidRDefault="005B276B" w:rsidP="005B276B">
      <w:pPr>
        <w:pStyle w:val="a3"/>
        <w:tabs>
          <w:tab w:val="left" w:pos="0"/>
          <w:tab w:val="left" w:pos="567"/>
        </w:tabs>
        <w:ind w:left="0" w:firstLine="357"/>
        <w:jc w:val="both"/>
        <w:rPr>
          <w:u w:val="single"/>
        </w:rPr>
      </w:pPr>
      <w:r w:rsidRPr="005B276B">
        <w:rPr>
          <w:u w:val="single"/>
        </w:rPr>
        <w:t>Работа</w:t>
      </w:r>
      <w:r w:rsidR="00DD1DED" w:rsidRPr="005B276B">
        <w:rPr>
          <w:u w:val="single"/>
        </w:rPr>
        <w:t xml:space="preserve"> с лицами старшего возраста</w:t>
      </w:r>
    </w:p>
    <w:p w:rsidR="00DD1DED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 xml:space="preserve"> </w:t>
      </w:r>
      <w:r w:rsidR="005B276B">
        <w:t>1.«День памяти и скорби»</w:t>
      </w:r>
      <w:r>
        <w:t>. Мероприятие проведено совместно с Советом ветеранов, и заключалось в выезде  людей пожилого возраста, на Мемориал памяти воинов погибших от ран в госпиталях. После мемориала пенсионеры проследовали на автобусе в музей деревянного зодчества, где пообедали и отдохнули.</w:t>
      </w:r>
    </w:p>
    <w:p w:rsidR="00DD1DED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>2.</w:t>
      </w:r>
      <w:r w:rsidRPr="00465A7C">
        <w:t xml:space="preserve"> </w:t>
      </w:r>
      <w:r>
        <w:t xml:space="preserve">Митинг на «День жертв политических репрессий» Мероприятие проводилось совместно с Советом ветеранов. Люди пожилого возраста выезжали на Мемориал памяти жертв политических репрессий в п. </w:t>
      </w:r>
      <w:proofErr w:type="spellStart"/>
      <w:r>
        <w:t>Пивовариха</w:t>
      </w:r>
      <w:proofErr w:type="spellEnd"/>
      <w:r>
        <w:t xml:space="preserve">. После митинга было чаепитие с воспоминаниями и рассказами о тех тяжелых годах. </w:t>
      </w:r>
    </w:p>
    <w:p w:rsidR="00DD1DED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>3.Тематический</w:t>
      </w:r>
      <w:r w:rsidR="005B276B">
        <w:t xml:space="preserve"> вечер, посвященный </w:t>
      </w:r>
      <w:proofErr w:type="spellStart"/>
      <w:r w:rsidR="005B276B">
        <w:t>С.Я.Маршаку</w:t>
      </w:r>
      <w:proofErr w:type="spellEnd"/>
      <w:r w:rsidR="005B276B">
        <w:t xml:space="preserve">. </w:t>
      </w:r>
      <w:r>
        <w:t xml:space="preserve">Мероприятие проведено совместно с Советом ветеранов и проходило в аудитории </w:t>
      </w:r>
      <w:proofErr w:type="spellStart"/>
      <w:r>
        <w:t>ИрГАУ</w:t>
      </w:r>
      <w:proofErr w:type="spellEnd"/>
      <w:r>
        <w:t xml:space="preserve"> в форме презентации и лекции, посвященной </w:t>
      </w:r>
      <w:proofErr w:type="spellStart"/>
      <w:r>
        <w:t>С.Я.Маршаку</w:t>
      </w:r>
      <w:proofErr w:type="spellEnd"/>
      <w:r>
        <w:t xml:space="preserve">. После лекции участники, в </w:t>
      </w:r>
      <w:proofErr w:type="spellStart"/>
      <w:r>
        <w:t>т.ч</w:t>
      </w:r>
      <w:proofErr w:type="spellEnd"/>
      <w:r>
        <w:t>. дети, читали стихи Маршака.</w:t>
      </w:r>
    </w:p>
    <w:p w:rsidR="00DD1DED" w:rsidRPr="005B276B" w:rsidRDefault="00DD1DED" w:rsidP="005B276B">
      <w:pPr>
        <w:tabs>
          <w:tab w:val="left" w:pos="0"/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276B">
        <w:rPr>
          <w:rFonts w:ascii="Times New Roman" w:hAnsi="Times New Roman" w:cs="Times New Roman"/>
          <w:sz w:val="24"/>
          <w:szCs w:val="24"/>
        </w:rPr>
        <w:t>Вторая часть мероприятия была посвящена Дню матери, где пелись песни о маме, и также читались стихи.</w:t>
      </w:r>
    </w:p>
    <w:p w:rsidR="00DD1DED" w:rsidRPr="005B276B" w:rsidRDefault="005B276B" w:rsidP="005B276B">
      <w:pPr>
        <w:pStyle w:val="a3"/>
        <w:tabs>
          <w:tab w:val="left" w:pos="0"/>
          <w:tab w:val="left" w:pos="567"/>
        </w:tabs>
        <w:ind w:left="0" w:firstLine="357"/>
        <w:jc w:val="both"/>
        <w:rPr>
          <w:u w:val="single"/>
        </w:rPr>
      </w:pPr>
      <w:r w:rsidRPr="005B276B">
        <w:rPr>
          <w:u w:val="single"/>
        </w:rPr>
        <w:t>Работа</w:t>
      </w:r>
      <w:r w:rsidR="00DD1DED" w:rsidRPr="005B276B">
        <w:rPr>
          <w:u w:val="single"/>
        </w:rPr>
        <w:t xml:space="preserve"> с лицами с ограниченными возможностями здоровья </w:t>
      </w:r>
    </w:p>
    <w:p w:rsidR="00DD1DED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>1.Фест</w:t>
      </w:r>
      <w:r w:rsidR="005B276B">
        <w:t xml:space="preserve">иваль «Байкальская звезда» </w:t>
      </w:r>
      <w:r>
        <w:t xml:space="preserve"> - мероприятие проводилось в виде конкурса и посвящалось </w:t>
      </w:r>
      <w:proofErr w:type="spellStart"/>
      <w:r>
        <w:t>Г.Успенскому</w:t>
      </w:r>
      <w:proofErr w:type="spellEnd"/>
      <w:r>
        <w:t xml:space="preserve">. Дети с ограниченными возможностями  показывали свои творческие способности, пели, читали стихи, рисовали, делали поделки из пластилина и бумаги, все поделки делались по теме произведений </w:t>
      </w:r>
      <w:proofErr w:type="spellStart"/>
      <w:r>
        <w:t>Г.Успенского</w:t>
      </w:r>
      <w:proofErr w:type="spellEnd"/>
      <w:r>
        <w:t>. Участники получили наборы для творчества,  родители, принимавшие участие получили сладкие подарки.</w:t>
      </w:r>
    </w:p>
    <w:p w:rsidR="00DD1DED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  <w:r>
        <w:t>2.</w:t>
      </w:r>
      <w:proofErr w:type="gramStart"/>
      <w:r>
        <w:t>Интегрированная</w:t>
      </w:r>
      <w:proofErr w:type="gramEnd"/>
      <w:r>
        <w:t xml:space="preserve"> </w:t>
      </w:r>
      <w:proofErr w:type="spellStart"/>
      <w:r>
        <w:t>Квест</w:t>
      </w:r>
      <w:proofErr w:type="spellEnd"/>
      <w:r>
        <w:t>-игра «В Сибирском царстве богатом государстве» (описание выше) для детей с ограниченными возможностями были привлечены волонтеры, которые помогали проходить все станции наравне со всеми детьми.</w:t>
      </w:r>
    </w:p>
    <w:p w:rsidR="00DD1DED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DD1DED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DD1DED" w:rsidRPr="006462D3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</w:pPr>
    </w:p>
    <w:p w:rsidR="00DD1DED" w:rsidRPr="006462D3" w:rsidRDefault="00DD1DED" w:rsidP="005B276B">
      <w:pPr>
        <w:pStyle w:val="a3"/>
        <w:tabs>
          <w:tab w:val="left" w:pos="0"/>
          <w:tab w:val="left" w:pos="567"/>
        </w:tabs>
        <w:ind w:left="0" w:firstLine="357"/>
        <w:jc w:val="both"/>
        <w:rPr>
          <w:b/>
        </w:rPr>
      </w:pPr>
    </w:p>
    <w:p w:rsidR="00DD1DED" w:rsidRPr="00EB2891" w:rsidRDefault="00DD1DED" w:rsidP="005B276B">
      <w:pPr>
        <w:pStyle w:val="a3"/>
        <w:jc w:val="both"/>
        <w:rPr>
          <w:b/>
        </w:rPr>
      </w:pPr>
    </w:p>
    <w:sectPr w:rsidR="00DD1DED" w:rsidRPr="00EB2891" w:rsidSect="005B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etersburgC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030C5"/>
    <w:multiLevelType w:val="hybridMultilevel"/>
    <w:tmpl w:val="B23895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952"/>
    <w:multiLevelType w:val="multilevel"/>
    <w:tmpl w:val="40BA9CC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2">
    <w:nsid w:val="3F4F6CB7"/>
    <w:multiLevelType w:val="hybridMultilevel"/>
    <w:tmpl w:val="F9F0FD66"/>
    <w:lvl w:ilvl="0" w:tplc="7D188B3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68C10C8D"/>
    <w:multiLevelType w:val="hybridMultilevel"/>
    <w:tmpl w:val="C6FEBC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A62A8"/>
    <w:multiLevelType w:val="hybridMultilevel"/>
    <w:tmpl w:val="AF5E4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8926CC"/>
    <w:multiLevelType w:val="hybridMultilevel"/>
    <w:tmpl w:val="F24AB536"/>
    <w:lvl w:ilvl="0" w:tplc="6512BC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7AA13B7A"/>
    <w:multiLevelType w:val="hybridMultilevel"/>
    <w:tmpl w:val="6F64E206"/>
    <w:lvl w:ilvl="0" w:tplc="591610F8">
      <w:numFmt w:val="bullet"/>
      <w:lvlText w:val="―"/>
      <w:lvlJc w:val="left"/>
      <w:pPr>
        <w:ind w:left="1077" w:hanging="360"/>
      </w:pPr>
      <w:rPr>
        <w:rFonts w:ascii="Times New Roman" w:eastAsia="PetersburgC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ED"/>
    <w:rsid w:val="004001FA"/>
    <w:rsid w:val="00406B56"/>
    <w:rsid w:val="005B276B"/>
    <w:rsid w:val="00921D0F"/>
    <w:rsid w:val="0094000A"/>
    <w:rsid w:val="00B367F2"/>
    <w:rsid w:val="00B3694D"/>
    <w:rsid w:val="00DD1DED"/>
    <w:rsid w:val="00E16A20"/>
    <w:rsid w:val="00EF0865"/>
    <w:rsid w:val="00E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1D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D1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D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D1D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DD1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C2EEE-D4C2-4976-8878-90D80A12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2</cp:revision>
  <dcterms:created xsi:type="dcterms:W3CDTF">2018-03-02T01:37:00Z</dcterms:created>
  <dcterms:modified xsi:type="dcterms:W3CDTF">2018-03-02T01:37:00Z</dcterms:modified>
</cp:coreProperties>
</file>