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t>ЗАКЛЮЧЕНИЕ</w:t>
      </w:r>
    </w:p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t>о результатах публичных слушаний</w:t>
      </w:r>
    </w:p>
    <w:p w:rsidR="00542AC2" w:rsidRDefault="00542AC2">
      <w:pPr>
        <w:spacing w:line="360" w:lineRule="exact"/>
      </w:pPr>
    </w:p>
    <w:p w:rsidR="004E2A75" w:rsidRDefault="00542AC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1270</wp:posOffset>
                </wp:positionV>
                <wp:extent cx="6358255" cy="1501140"/>
                <wp:effectExtent l="0" t="381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901D80">
                            <w:pPr>
                              <w:pStyle w:val="20"/>
                              <w:shd w:val="clear" w:color="auto" w:fill="auto"/>
                              <w:tabs>
                                <w:tab w:val="left" w:pos="7138"/>
                              </w:tabs>
                              <w:spacing w:after="206" w:line="240" w:lineRule="exact"/>
                              <w:ind w:left="1220"/>
                            </w:pPr>
                            <w:r>
                              <w:rPr>
                                <w:rStyle w:val="2Exact0"/>
                              </w:rPr>
                              <w:t>23</w:t>
                            </w:r>
                            <w:r w:rsidR="00542AC2">
                              <w:rPr>
                                <w:rStyle w:val="2Exact0"/>
                              </w:rPr>
                              <w:t xml:space="preserve">. </w:t>
                            </w:r>
                            <w:r>
                              <w:rPr>
                                <w:rStyle w:val="2Exact0"/>
                              </w:rPr>
                              <w:t>11</w:t>
                            </w:r>
                            <w:r w:rsidR="00542AC2">
                              <w:rPr>
                                <w:rStyle w:val="2Exact0"/>
                              </w:rPr>
                              <w:t>. 201</w:t>
                            </w:r>
                            <w:r>
                              <w:rPr>
                                <w:rStyle w:val="2Exact0"/>
                              </w:rPr>
                              <w:t>5</w:t>
                            </w:r>
                            <w:r w:rsidR="00542AC2">
                              <w:rPr>
                                <w:rStyle w:val="2Exact0"/>
                              </w:rPr>
                              <w:t xml:space="preserve"> года</w:t>
                            </w:r>
                            <w:r w:rsidR="00542AC2">
                              <w:rPr>
                                <w:rStyle w:val="2Exact"/>
                              </w:rPr>
                              <w:tab/>
                              <w:t>п</w:t>
                            </w:r>
                            <w:r w:rsidR="00542AC2">
                              <w:rPr>
                                <w:rStyle w:val="2Exact0"/>
                              </w:rPr>
                              <w:t>. Молодежный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Инициатор публичных слушаний:</w:t>
                            </w:r>
                            <w:r>
                              <w:rPr>
                                <w:rStyle w:val="2Exact"/>
                              </w:rPr>
                              <w:t xml:space="preserve"> Администрация Молодежного муниципального образования — администрация сельского поселения.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Вопрос публичных слушаний</w:t>
                            </w:r>
                            <w:r>
                              <w:rPr>
                                <w:rStyle w:val="2Exact"/>
                              </w:rPr>
                              <w:t>: О рассмотрении вопроса о возможности внесения изменений в Ге</w:t>
                            </w:r>
                            <w:r>
                              <w:rPr>
                                <w:rStyle w:val="2Exact"/>
                              </w:rPr>
                              <w:softHyphen/>
                              <w:t>неральный план Молодежного муниципального образования.</w:t>
                            </w:r>
                          </w:p>
                          <w:p w:rsidR="004E2A75" w:rsidRDefault="00542AC2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9984"/>
                              </w:tabs>
                            </w:pPr>
                            <w:r>
                              <w:t>Сведения об опубликовании информации о публичных слушаниях:</w:t>
                            </w:r>
                            <w:r>
                              <w:rPr>
                                <w:rStyle w:val="3Exact0"/>
                              </w:rPr>
                              <w:t xml:space="preserve"> Газета «ангарские огни» </w:t>
                            </w:r>
                            <w:r>
                              <w:t>Уполномоченное должностное лицо по проведению публичных слушаний</w:t>
                            </w:r>
                            <w:r>
                              <w:rPr>
                                <w:rStyle w:val="3Exact0"/>
                              </w:rPr>
                              <w:t xml:space="preserve">: </w:t>
                            </w:r>
                            <w:r w:rsidR="00901D80">
                              <w:rPr>
                                <w:rStyle w:val="3Exact0"/>
                              </w:rPr>
                              <w:t>заместитель главы</w:t>
                            </w:r>
                            <w:r>
                              <w:rPr>
                                <w:rStyle w:val="3Exact1"/>
                              </w:rPr>
                              <w:t xml:space="preserve"> </w:t>
                            </w:r>
                            <w:r w:rsidR="00296DED">
                              <w:rPr>
                                <w:rStyle w:val="3Exact1"/>
                              </w:rPr>
                              <w:t xml:space="preserve">администрации 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3Exact1"/>
                              </w:rPr>
                              <w:t xml:space="preserve">Молодежного муниципального образования </w:t>
                            </w:r>
                            <w:r w:rsidR="00901D80">
                              <w:rPr>
                                <w:rStyle w:val="3Exact1"/>
                              </w:rPr>
                              <w:t xml:space="preserve">А. В. </w:t>
                            </w:r>
                            <w:proofErr w:type="spellStart"/>
                            <w:r w:rsidR="00901D80">
                              <w:rPr>
                                <w:rStyle w:val="3Exact1"/>
                              </w:rPr>
                              <w:t>Баркалов</w:t>
                            </w:r>
                            <w:proofErr w:type="spellEnd"/>
                            <w:r>
                              <w:rPr>
                                <w:rStyle w:val="3Exact1"/>
                              </w:rPr>
                              <w:t>.</w:t>
                            </w:r>
                            <w:r>
                              <w:rPr>
                                <w:rStyle w:val="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2pt;margin-top:.1pt;width:500.65pt;height:118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McrQIAAKo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" filled="f" stroked="f">
                <v:textbox style="mso-fit-shape-to-text:t" inset="0,0,0,0">
                  <w:txbxContent>
                    <w:p w:rsidR="004E2A75" w:rsidRDefault="00901D80">
                      <w:pPr>
                        <w:pStyle w:val="20"/>
                        <w:shd w:val="clear" w:color="auto" w:fill="auto"/>
                        <w:tabs>
                          <w:tab w:val="left" w:pos="7138"/>
                        </w:tabs>
                        <w:spacing w:after="206" w:line="240" w:lineRule="exact"/>
                        <w:ind w:left="1220"/>
                      </w:pPr>
                      <w:r>
                        <w:rPr>
                          <w:rStyle w:val="2Exact0"/>
                        </w:rPr>
                        <w:t>23</w:t>
                      </w:r>
                      <w:r w:rsidR="00542AC2">
                        <w:rPr>
                          <w:rStyle w:val="2Exact0"/>
                        </w:rPr>
                        <w:t xml:space="preserve">. </w:t>
                      </w:r>
                      <w:r>
                        <w:rPr>
                          <w:rStyle w:val="2Exact0"/>
                        </w:rPr>
                        <w:t>11</w:t>
                      </w:r>
                      <w:r w:rsidR="00542AC2">
                        <w:rPr>
                          <w:rStyle w:val="2Exact0"/>
                        </w:rPr>
                        <w:t>. 201</w:t>
                      </w:r>
                      <w:r>
                        <w:rPr>
                          <w:rStyle w:val="2Exact0"/>
                        </w:rPr>
                        <w:t>5</w:t>
                      </w:r>
                      <w:r w:rsidR="00542AC2">
                        <w:rPr>
                          <w:rStyle w:val="2Exact0"/>
                        </w:rPr>
                        <w:t xml:space="preserve"> года</w:t>
                      </w:r>
                      <w:r w:rsidR="00542AC2">
                        <w:rPr>
                          <w:rStyle w:val="2Exact"/>
                        </w:rPr>
                        <w:tab/>
                        <w:t>п</w:t>
                      </w:r>
                      <w:r w:rsidR="00542AC2">
                        <w:rPr>
                          <w:rStyle w:val="2Exact0"/>
                        </w:rPr>
                        <w:t>. Молодежный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Инициатор публичных слушаний:</w:t>
                      </w:r>
                      <w:r>
                        <w:rPr>
                          <w:rStyle w:val="2Exact"/>
                        </w:rPr>
                        <w:t xml:space="preserve"> Администрация Молодежного муниципального образования — администрация сельского поселения.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Вопрос публичных слушаний</w:t>
                      </w:r>
                      <w:r>
                        <w:rPr>
                          <w:rStyle w:val="2Exact"/>
                        </w:rPr>
                        <w:t>: О рассмотрении вопроса о возможности внесения изменений в Ге</w:t>
                      </w:r>
                      <w:r>
                        <w:rPr>
                          <w:rStyle w:val="2Exact"/>
                        </w:rPr>
                        <w:softHyphen/>
                        <w:t>неральный план Молодежного муниципального образования.</w:t>
                      </w:r>
                    </w:p>
                    <w:p w:rsidR="004E2A75" w:rsidRDefault="00542AC2">
                      <w:pPr>
                        <w:pStyle w:val="3"/>
                        <w:shd w:val="clear" w:color="auto" w:fill="auto"/>
                        <w:tabs>
                          <w:tab w:val="left" w:leader="underscore" w:pos="9984"/>
                        </w:tabs>
                      </w:pPr>
                      <w:r>
                        <w:t>Сведения об опубликовании информации о публичных слушаниях:</w:t>
                      </w:r>
                      <w:r>
                        <w:rPr>
                          <w:rStyle w:val="3Exact0"/>
                        </w:rPr>
                        <w:t xml:space="preserve"> Газета «ангарские огни» </w:t>
                      </w:r>
                      <w:r>
                        <w:t>Уполномоченное должностное лицо по проведению публичных слушаний</w:t>
                      </w:r>
                      <w:r>
                        <w:rPr>
                          <w:rStyle w:val="3Exact0"/>
                        </w:rPr>
                        <w:t xml:space="preserve">: </w:t>
                      </w:r>
                      <w:r w:rsidR="00901D80">
                        <w:rPr>
                          <w:rStyle w:val="3Exact0"/>
                        </w:rPr>
                        <w:t>заместитель главы</w:t>
                      </w:r>
                      <w:r>
                        <w:rPr>
                          <w:rStyle w:val="3Exact1"/>
                        </w:rPr>
                        <w:t xml:space="preserve"> </w:t>
                      </w:r>
                      <w:r w:rsidR="00296DED">
                        <w:rPr>
                          <w:rStyle w:val="3Exact1"/>
                        </w:rPr>
                        <w:t xml:space="preserve">администрации </w:t>
                      </w:r>
                      <w:bookmarkStart w:id="1" w:name="_GoBack"/>
                      <w:bookmarkEnd w:id="1"/>
                      <w:r>
                        <w:rPr>
                          <w:rStyle w:val="3Exact1"/>
                        </w:rPr>
                        <w:t xml:space="preserve">Молодежного муниципального образования </w:t>
                      </w:r>
                      <w:r w:rsidR="00901D80">
                        <w:rPr>
                          <w:rStyle w:val="3Exact1"/>
                        </w:rPr>
                        <w:t xml:space="preserve">А. В. </w:t>
                      </w:r>
                      <w:proofErr w:type="spellStart"/>
                      <w:r w:rsidR="00901D80">
                        <w:rPr>
                          <w:rStyle w:val="3Exact1"/>
                        </w:rPr>
                        <w:t>Баркалов</w:t>
                      </w:r>
                      <w:proofErr w:type="spellEnd"/>
                      <w:r>
                        <w:rPr>
                          <w:rStyle w:val="3Exact1"/>
                        </w:rPr>
                        <w:t>.</w:t>
                      </w:r>
                      <w:r>
                        <w:rPr>
                          <w:rStyle w:val="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1563370</wp:posOffset>
                </wp:positionV>
                <wp:extent cx="6525895" cy="5377815"/>
                <wp:effectExtent l="1905" t="381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895" cy="537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3221"/>
                              <w:gridCol w:w="648"/>
                              <w:gridCol w:w="4392"/>
                              <w:gridCol w:w="1459"/>
                            </w:tblGrid>
                            <w:tr w:rsidR="004E2A75">
                              <w:trPr>
                                <w:trHeight w:hRule="exact" w:val="1680"/>
                                <w:jc w:val="center"/>
                              </w:trPr>
                              <w:tc>
                                <w:tcPr>
                                  <w:tcW w:w="377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Проект правового акта или во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просы, вынесенные на обсуждение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Предложения и рекомендации экспертов и участников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Предложе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нш</w:t>
                                  </w:r>
                                  <w:proofErr w:type="spellEnd"/>
                                  <w:r>
                                    <w:rPr>
                                      <w:rStyle w:val="21"/>
                                    </w:rPr>
                                    <w:t>, реко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мендации внесены (поддер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жаны)</w:t>
                                  </w:r>
                                </w:p>
                              </w:tc>
                            </w:tr>
                            <w:tr w:rsidR="004E2A75">
                              <w:trPr>
                                <w:trHeight w:hRule="exact" w:val="1670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М&gt;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18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проекта ши формулировка вопроса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right="200"/>
                                    <w:jc w:val="right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Текст </w:t>
                                  </w: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предложенш</w:t>
                                  </w:r>
                                  <w:proofErr w:type="spellEnd"/>
                                  <w:r>
                                    <w:rPr>
                                      <w:rStyle w:val="21"/>
                                    </w:rPr>
                                    <w:t>, рекомендации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Ф.И.О.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эксперта,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участника,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название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организа</w:t>
                                  </w:r>
                                  <w:proofErr w:type="spellEnd"/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ции</w:t>
                                  </w:r>
                                  <w:proofErr w:type="spellEnd"/>
                                </w:p>
                              </w:tc>
                            </w:tr>
                            <w:tr w:rsidR="004E2A75">
                              <w:trPr>
                                <w:trHeight w:hRule="exact" w:val="5074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Impact10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MSReferenceSansSerif8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 назначении публичных слушаний по обсуждению вопроса о возможности вне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 xml:space="preserve">сения изменений в Г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ене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rStyle w:val="22"/>
                                    </w:rPr>
                                    <w:t>ральный</w:t>
                                  </w:r>
                                  <w:proofErr w:type="spellEnd"/>
                                  <w:r>
                                    <w:rPr>
                                      <w:rStyle w:val="22"/>
                                    </w:rPr>
                                    <w:t xml:space="preserve"> план Молодежного муниципального образова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ния.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Одобрить проект изменений Генераль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ного плана Молодежного муниципаль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 xml:space="preserve">ного образования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согласно обращений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>, а также предложений появившихся в процессе проведения публичных слу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шаний, если таковые имеются.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4E2A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A75" w:rsidRDefault="004E2A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05pt;margin-top:123.1pt;width:513.85pt;height:423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gI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3221"/>
                        <w:gridCol w:w="648"/>
                        <w:gridCol w:w="4392"/>
                        <w:gridCol w:w="1459"/>
                      </w:tblGrid>
                      <w:tr w:rsidR="004E2A75">
                        <w:trPr>
                          <w:trHeight w:hRule="exact" w:val="1680"/>
                          <w:jc w:val="center"/>
                        </w:trPr>
                        <w:tc>
                          <w:tcPr>
                            <w:tcW w:w="377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Проект правового акта или во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просы, вынесенные на обсуждение</w:t>
                            </w:r>
                          </w:p>
                        </w:tc>
                        <w:tc>
                          <w:tcPr>
                            <w:tcW w:w="504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Предложения и рекомендации экспертов и участников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Предложе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нш</w:t>
                            </w:r>
                            <w:proofErr w:type="spellEnd"/>
                            <w:r>
                              <w:rPr>
                                <w:rStyle w:val="21"/>
                              </w:rPr>
                              <w:t>, реко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мендации внесены (поддер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жаны)</w:t>
                            </w:r>
                          </w:p>
                        </w:tc>
                      </w:tr>
                      <w:tr w:rsidR="004E2A75">
                        <w:trPr>
                          <w:trHeight w:hRule="exact" w:val="1670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М&gt;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180"/>
                              <w:jc w:val="left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пп</w:t>
                            </w:r>
                            <w:proofErr w:type="spellEnd"/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проекта ши формулировка вопроса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right="200"/>
                              <w:jc w:val="right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пп</w:t>
                            </w:r>
                            <w:proofErr w:type="spellEnd"/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 xml:space="preserve">Текст </w:t>
                            </w:r>
                            <w:proofErr w:type="spellStart"/>
                            <w:r>
                              <w:rPr>
                                <w:rStyle w:val="21"/>
                              </w:rPr>
                              <w:t>предложенш</w:t>
                            </w:r>
                            <w:proofErr w:type="spellEnd"/>
                            <w:r>
                              <w:rPr>
                                <w:rStyle w:val="21"/>
                              </w:rPr>
                              <w:t>, рекомендации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Ф.И.О.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эксперта,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участника,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название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организа</w:t>
                            </w:r>
                            <w:proofErr w:type="spellEnd"/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ции</w:t>
                            </w:r>
                            <w:proofErr w:type="spellEnd"/>
                          </w:p>
                        </w:tc>
                      </w:tr>
                      <w:tr w:rsidR="004E2A75">
                        <w:trPr>
                          <w:trHeight w:hRule="exact" w:val="5074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Impact10pt"/>
                              </w:rPr>
                              <w:t>1</w:t>
                            </w:r>
                            <w:r>
                              <w:rPr>
                                <w:rStyle w:val="2MSReferenceSansSerif8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 назначении публичных слушаний по обсуждению вопроса о возможности вне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 xml:space="preserve">сения изменений в Г </w:t>
                            </w:r>
                            <w:proofErr w:type="spellStart"/>
                            <w:r>
                              <w:rPr>
                                <w:rStyle w:val="22"/>
                              </w:rPr>
                              <w:t>ене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Style w:val="22"/>
                              </w:rPr>
                              <w:t>ральный</w:t>
                            </w:r>
                            <w:proofErr w:type="spellEnd"/>
                            <w:r>
                              <w:rPr>
                                <w:rStyle w:val="22"/>
                              </w:rPr>
                              <w:t xml:space="preserve"> план Молодежного муниципального образова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ния.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Одобрить проект изменений Генераль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ного плана Молодежного муниципаль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 xml:space="preserve">ного образования </w:t>
                            </w:r>
                            <w:proofErr w:type="gramStart"/>
                            <w:r>
                              <w:rPr>
                                <w:rStyle w:val="22"/>
                              </w:rPr>
                              <w:t>согласно обращений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>, а также предложений появившихся в процессе проведения публичных слу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шаний, если таковые имеются.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4E2A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E2A75" w:rsidRDefault="004E2A7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  <w:rPr>
          <w:rStyle w:val="a6"/>
        </w:rPr>
      </w:pPr>
    </w:p>
    <w:p w:rsidR="00542AC2" w:rsidRDefault="00542AC2" w:rsidP="00542AC2">
      <w:pPr>
        <w:pStyle w:val="20"/>
        <w:shd w:val="clear" w:color="auto" w:fill="auto"/>
        <w:spacing w:after="0" w:line="269" w:lineRule="exact"/>
      </w:pPr>
      <w:r>
        <w:rPr>
          <w:rStyle w:val="2Exact1"/>
        </w:rPr>
        <w:t>Предложения уполномоченного должностного лица:</w:t>
      </w:r>
      <w:r>
        <w:rPr>
          <w:rStyle w:val="2Exact"/>
        </w:rPr>
        <w:t xml:space="preserve"> направить протокол публичных слушаний в Думу Молодежного муниципального образования для дальнейшего утверждения.</w:t>
      </w: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  <w:rPr>
          <w:rStyle w:val="a6"/>
        </w:rPr>
      </w:pP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  <w:rPr>
          <w:rStyle w:val="a6"/>
        </w:rPr>
      </w:pPr>
    </w:p>
    <w:p w:rsidR="00542AC2" w:rsidRDefault="00542AC2" w:rsidP="00542AC2">
      <w:pPr>
        <w:pStyle w:val="a5"/>
        <w:shd w:val="clear" w:color="auto" w:fill="auto"/>
        <w:tabs>
          <w:tab w:val="right" w:pos="9888"/>
        </w:tabs>
        <w:spacing w:after="0" w:line="240" w:lineRule="auto"/>
        <w:jc w:val="left"/>
      </w:pPr>
      <w:r>
        <w:rPr>
          <w:rStyle w:val="a6"/>
        </w:rPr>
        <w:t xml:space="preserve">Председатель публичных слушаний                                                                      </w:t>
      </w:r>
      <w:r>
        <w:rPr>
          <w:rStyle w:val="a6"/>
        </w:rPr>
        <w:tab/>
        <w:t xml:space="preserve">              </w:t>
      </w:r>
      <w:r w:rsidR="00901D80">
        <w:rPr>
          <w:rStyle w:val="a6"/>
        </w:rPr>
        <w:t xml:space="preserve">А. В. </w:t>
      </w:r>
      <w:proofErr w:type="spellStart"/>
      <w:r w:rsidR="00901D80">
        <w:rPr>
          <w:rStyle w:val="a6"/>
        </w:rPr>
        <w:t>Баркалов</w:t>
      </w:r>
      <w:proofErr w:type="spellEnd"/>
    </w:p>
    <w:p w:rsidR="004E2A75" w:rsidRDefault="004E2A75">
      <w:pPr>
        <w:spacing w:line="360" w:lineRule="exact"/>
      </w:pPr>
    </w:p>
    <w:p w:rsidR="004E2A75" w:rsidRDefault="00542AC2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90170</wp:posOffset>
                </wp:positionH>
                <wp:positionV relativeFrom="paragraph">
                  <wp:posOffset>721995</wp:posOffset>
                </wp:positionV>
                <wp:extent cx="6376670" cy="17081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4E2A75">
                            <w:pPr>
                              <w:pStyle w:val="20"/>
                              <w:shd w:val="clear" w:color="auto" w:fill="auto"/>
                              <w:spacing w:after="0" w:line="269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1pt;margin-top:56.85pt;width:502.1pt;height:13.4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yEsQIAALA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" filled="f" stroked="f">
                <v:textbox style="mso-fit-shape-to-text:t" inset="0,0,0,0">
                  <w:txbxContent>
                    <w:p w:rsidR="004E2A75" w:rsidRDefault="004E2A75">
                      <w:pPr>
                        <w:pStyle w:val="20"/>
                        <w:shd w:val="clear" w:color="auto" w:fill="auto"/>
                        <w:spacing w:after="0" w:line="269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rPr>
          <w:sz w:val="2"/>
          <w:szCs w:val="2"/>
        </w:rPr>
        <w:sectPr w:rsidR="004E2A75">
          <w:headerReference w:type="default" r:id="rId6"/>
          <w:footerReference w:type="default" r:id="rId7"/>
          <w:type w:val="continuous"/>
          <w:pgSz w:w="11900" w:h="16840"/>
          <w:pgMar w:top="1117" w:right="872" w:bottom="1117" w:left="752" w:header="0" w:footer="3" w:gutter="0"/>
          <w:cols w:space="720"/>
          <w:noEndnote/>
          <w:docGrid w:linePitch="360"/>
        </w:sectPr>
      </w:pPr>
    </w:p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lastRenderedPageBreak/>
        <w:t>ЗАКЛЮЧЕНИЕ</w:t>
      </w:r>
    </w:p>
    <w:p w:rsidR="00542AC2" w:rsidRDefault="00542AC2" w:rsidP="00542AC2">
      <w:pPr>
        <w:pStyle w:val="a5"/>
        <w:shd w:val="clear" w:color="auto" w:fill="auto"/>
        <w:spacing w:after="0" w:line="240" w:lineRule="auto"/>
      </w:pPr>
      <w:r>
        <w:rPr>
          <w:rStyle w:val="a6"/>
        </w:rPr>
        <w:t>о результатах публичных слушаний</w:t>
      </w:r>
    </w:p>
    <w:p w:rsidR="004E2A75" w:rsidRDefault="004E2A75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901D8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77B3D5D" wp14:editId="2DEE06B5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358255" cy="1849120"/>
                <wp:effectExtent l="0" t="0" r="4445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901D80">
                            <w:pPr>
                              <w:pStyle w:val="20"/>
                              <w:shd w:val="clear" w:color="auto" w:fill="auto"/>
                              <w:tabs>
                                <w:tab w:val="left" w:pos="6996"/>
                              </w:tabs>
                              <w:spacing w:after="206" w:line="240" w:lineRule="exact"/>
                              <w:ind w:left="1380"/>
                            </w:pPr>
                            <w:r>
                              <w:rPr>
                                <w:rStyle w:val="2Exact0"/>
                              </w:rPr>
                              <w:t>2</w:t>
                            </w:r>
                            <w:r w:rsidR="00542AC2">
                              <w:rPr>
                                <w:rStyle w:val="2Exact0"/>
                              </w:rPr>
                              <w:t xml:space="preserve">3. </w:t>
                            </w:r>
                            <w:r>
                              <w:rPr>
                                <w:rStyle w:val="2Exact0"/>
                              </w:rPr>
                              <w:t>11</w:t>
                            </w:r>
                            <w:r w:rsidR="00542AC2">
                              <w:rPr>
                                <w:rStyle w:val="2Exact0"/>
                              </w:rPr>
                              <w:t>. 201</w:t>
                            </w:r>
                            <w:r>
                              <w:rPr>
                                <w:rStyle w:val="2Exact0"/>
                              </w:rPr>
                              <w:t>5</w:t>
                            </w:r>
                            <w:r w:rsidR="00542AC2">
                              <w:rPr>
                                <w:rStyle w:val="2Exact0"/>
                              </w:rPr>
                              <w:t xml:space="preserve"> г.</w:t>
                            </w:r>
                            <w:r w:rsidR="00542AC2">
                              <w:rPr>
                                <w:rStyle w:val="2Exact"/>
                              </w:rPr>
                              <w:tab/>
                              <w:t>и</w:t>
                            </w:r>
                            <w:r w:rsidR="00542AC2">
                              <w:rPr>
                                <w:rStyle w:val="2Exact0"/>
                              </w:rPr>
                              <w:t>. Молодежный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Инициатор публичных слушаний</w:t>
                            </w:r>
                            <w:r>
                              <w:rPr>
                                <w:rStyle w:val="2Exact"/>
                              </w:rPr>
                              <w:t>: Администрация Молодежного муниципального образования - администрация сельского поселения.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Вопрос публичных слушаний-.</w:t>
                            </w:r>
                            <w:r>
                              <w:rPr>
                                <w:rStyle w:val="2Exact"/>
                              </w:rPr>
                              <w:t xml:space="preserve"> О рассмотрении вопроса о возможности внесения изменений в Правила землепользования и застройки Молодежного муниципального образования.</w:t>
                            </w:r>
                          </w:p>
                          <w:p w:rsidR="004E2A75" w:rsidRDefault="00542AC2">
                            <w:pPr>
                              <w:pStyle w:val="3"/>
                              <w:shd w:val="clear" w:color="auto" w:fill="auto"/>
                              <w:tabs>
                                <w:tab w:val="left" w:leader="underscore" w:pos="8654"/>
                                <w:tab w:val="left" w:leader="underscore" w:pos="9989"/>
                              </w:tabs>
                            </w:pPr>
                            <w:r>
                              <w:t>Сведения об опубликовании информации о публичных слушаниях</w:t>
                            </w:r>
                            <w:r>
                              <w:rPr>
                                <w:rStyle w:val="3Exact0"/>
                              </w:rPr>
                              <w:t xml:space="preserve">: Газета «ангарские огни» </w:t>
                            </w:r>
                            <w:r>
                              <w:t>Уполномоченное должностное лицо по проведению публичных слушаний</w:t>
                            </w:r>
                            <w:r>
                              <w:rPr>
                                <w:rStyle w:val="3Exact0"/>
                              </w:rPr>
                              <w:t xml:space="preserve">: </w:t>
                            </w:r>
                            <w:r w:rsidR="00296DED">
                              <w:rPr>
                                <w:rStyle w:val="3Exact0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rStyle w:val="3Exact0"/>
                              </w:rPr>
                              <w:t xml:space="preserve"> Молодежного муниципального образования </w:t>
                            </w:r>
                            <w:r w:rsidR="00296DED">
                              <w:rPr>
                                <w:rStyle w:val="3Exact0"/>
                              </w:rPr>
                              <w:t xml:space="preserve">А. В. </w:t>
                            </w:r>
                            <w:proofErr w:type="spellStart"/>
                            <w:r w:rsidR="00296DED">
                              <w:rPr>
                                <w:rStyle w:val="3Exact0"/>
                              </w:rPr>
                              <w:t>Баркалов</w:t>
                            </w:r>
                            <w:proofErr w:type="spellEnd"/>
                            <w:r>
                              <w:rPr>
                                <w:rStyle w:val="3Exact0"/>
                              </w:rPr>
                              <w:t>.</w:t>
                            </w:r>
                            <w:r>
                              <w:rPr>
                                <w:rStyle w:val="3Exact0"/>
                              </w:rPr>
                              <w:tab/>
                            </w:r>
                            <w:r>
                              <w:rPr>
                                <w:rStyle w:val="3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3D5D" id="Text Box 4" o:spid="_x0000_s1029" type="#_x0000_t202" style="position:absolute;margin-left:0;margin-top:.3pt;width:500.65pt;height:145.6pt;z-index:251657731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/8iswIAALE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" filled="f" stroked="f">
                <v:textbox style="mso-fit-shape-to-text:t" inset="0,0,0,0">
                  <w:txbxContent>
                    <w:p w:rsidR="004E2A75" w:rsidRDefault="00901D80">
                      <w:pPr>
                        <w:pStyle w:val="20"/>
                        <w:shd w:val="clear" w:color="auto" w:fill="auto"/>
                        <w:tabs>
                          <w:tab w:val="left" w:pos="6996"/>
                        </w:tabs>
                        <w:spacing w:after="206" w:line="240" w:lineRule="exact"/>
                        <w:ind w:left="1380"/>
                      </w:pPr>
                      <w:r>
                        <w:rPr>
                          <w:rStyle w:val="2Exact0"/>
                        </w:rPr>
                        <w:t>2</w:t>
                      </w:r>
                      <w:r w:rsidR="00542AC2">
                        <w:rPr>
                          <w:rStyle w:val="2Exact0"/>
                        </w:rPr>
                        <w:t xml:space="preserve">3. </w:t>
                      </w:r>
                      <w:r>
                        <w:rPr>
                          <w:rStyle w:val="2Exact0"/>
                        </w:rPr>
                        <w:t>11</w:t>
                      </w:r>
                      <w:r w:rsidR="00542AC2">
                        <w:rPr>
                          <w:rStyle w:val="2Exact0"/>
                        </w:rPr>
                        <w:t>. 201</w:t>
                      </w:r>
                      <w:r>
                        <w:rPr>
                          <w:rStyle w:val="2Exact0"/>
                        </w:rPr>
                        <w:t>5</w:t>
                      </w:r>
                      <w:r w:rsidR="00542AC2">
                        <w:rPr>
                          <w:rStyle w:val="2Exact0"/>
                        </w:rPr>
                        <w:t xml:space="preserve"> г.</w:t>
                      </w:r>
                      <w:r w:rsidR="00542AC2">
                        <w:rPr>
                          <w:rStyle w:val="2Exact"/>
                        </w:rPr>
                        <w:tab/>
                        <w:t>и</w:t>
                      </w:r>
                      <w:r w:rsidR="00542AC2">
                        <w:rPr>
                          <w:rStyle w:val="2Exact0"/>
                        </w:rPr>
                        <w:t>. Молодежный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Инициатор публичных слушаний</w:t>
                      </w:r>
                      <w:r>
                        <w:rPr>
                          <w:rStyle w:val="2Exact"/>
                        </w:rPr>
                        <w:t>: Администрация Молодежного муниципального образования - администрация сельского поселения.</w:t>
                      </w:r>
                    </w:p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1"/>
                        </w:rPr>
                        <w:t>Вопрос публичных слушаний-.</w:t>
                      </w:r>
                      <w:r>
                        <w:rPr>
                          <w:rStyle w:val="2Exact"/>
                        </w:rPr>
                        <w:t xml:space="preserve"> О рассмотрении вопроса о возможности внесения изменений в Правила землепользования и застройки Молодежного муниципального образования.</w:t>
                      </w:r>
                    </w:p>
                    <w:p w:rsidR="004E2A75" w:rsidRDefault="00542AC2">
                      <w:pPr>
                        <w:pStyle w:val="3"/>
                        <w:shd w:val="clear" w:color="auto" w:fill="auto"/>
                        <w:tabs>
                          <w:tab w:val="left" w:leader="underscore" w:pos="8654"/>
                          <w:tab w:val="left" w:leader="underscore" w:pos="9989"/>
                        </w:tabs>
                      </w:pPr>
                      <w:r>
                        <w:t>Сведения об опубликовании информации о публичных слушаниях</w:t>
                      </w:r>
                      <w:r>
                        <w:rPr>
                          <w:rStyle w:val="3Exact0"/>
                        </w:rPr>
                        <w:t xml:space="preserve">: Газета «ангарские огни» </w:t>
                      </w:r>
                      <w:r>
                        <w:t>Уполномоченное должностное лицо по проведению публичных слушаний</w:t>
                      </w:r>
                      <w:r>
                        <w:rPr>
                          <w:rStyle w:val="3Exact0"/>
                        </w:rPr>
                        <w:t xml:space="preserve">: </w:t>
                      </w:r>
                      <w:r w:rsidR="00296DED">
                        <w:rPr>
                          <w:rStyle w:val="3Exact0"/>
                        </w:rPr>
                        <w:t>заместитель главы администрации</w:t>
                      </w:r>
                      <w:r>
                        <w:rPr>
                          <w:rStyle w:val="3Exact0"/>
                        </w:rPr>
                        <w:t xml:space="preserve"> Молодежного муниципального образования </w:t>
                      </w:r>
                      <w:r w:rsidR="00296DED">
                        <w:rPr>
                          <w:rStyle w:val="3Exact0"/>
                        </w:rPr>
                        <w:t xml:space="preserve">А. В. </w:t>
                      </w:r>
                      <w:proofErr w:type="spellStart"/>
                      <w:r w:rsidR="00296DED">
                        <w:rPr>
                          <w:rStyle w:val="3Exact0"/>
                        </w:rPr>
                        <w:t>Баркалов</w:t>
                      </w:r>
                      <w:proofErr w:type="spellEnd"/>
                      <w:r>
                        <w:rPr>
                          <w:rStyle w:val="3Exact0"/>
                        </w:rPr>
                        <w:t>.</w:t>
                      </w:r>
                      <w:r>
                        <w:rPr>
                          <w:rStyle w:val="3Exact0"/>
                        </w:rPr>
                        <w:tab/>
                      </w:r>
                      <w:r>
                        <w:rPr>
                          <w:rStyle w:val="3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  <w:sectPr w:rsidR="00542AC2">
          <w:pgSz w:w="11900" w:h="16840"/>
          <w:pgMar w:top="1093" w:right="0" w:bottom="1093" w:left="0" w:header="0" w:footer="3" w:gutter="0"/>
          <w:cols w:space="720"/>
          <w:noEndnote/>
          <w:docGrid w:linePitch="360"/>
        </w:sectPr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901D8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09A2A895" wp14:editId="402A178C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529070" cy="5375275"/>
                <wp:effectExtent l="0" t="0" r="5080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537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7"/>
                              <w:gridCol w:w="3226"/>
                              <w:gridCol w:w="643"/>
                              <w:gridCol w:w="4392"/>
                              <w:gridCol w:w="1464"/>
                            </w:tblGrid>
                            <w:tr w:rsidR="004E2A75">
                              <w:trPr>
                                <w:trHeight w:hRule="exact" w:val="1680"/>
                                <w:jc w:val="center"/>
                              </w:trPr>
                              <w:tc>
                                <w:tcPr>
                                  <w:tcW w:w="37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Проект правового акта или во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просы, вынесенные на обсуждение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Предложения и рекомендации экспертов и участников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Предложе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ния, реко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мендации внесены (поддер</w:t>
                                  </w:r>
                                  <w:r>
                                    <w:rPr>
                                      <w:rStyle w:val="21"/>
                                    </w:rPr>
                                    <w:softHyphen/>
                                    <w:t>жаны)</w:t>
                                  </w:r>
                                </w:p>
                              </w:tc>
                            </w:tr>
                            <w:tr w:rsidR="004E2A75">
                              <w:trPr>
                                <w:trHeight w:hRule="exact" w:val="1666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18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Наименование проекта или формулировка вопроса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№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left="200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пп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8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Текст предложения, рекомендации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Ф.И.О.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эксперта,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участника,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название</w:t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организа</w:t>
                                  </w:r>
                                  <w:proofErr w:type="spellEnd"/>
                                  <w:r>
                                    <w:rPr>
                                      <w:rStyle w:val="21"/>
                                    </w:rPr>
                                    <w:softHyphen/>
                                  </w:r>
                                </w:p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1"/>
                                    </w:rPr>
                                    <w:t>ции</w:t>
                                  </w:r>
                                  <w:proofErr w:type="spellEnd"/>
                                </w:p>
                              </w:tc>
                            </w:tr>
                            <w:tr w:rsidR="004E2A75">
                              <w:trPr>
                                <w:trHeight w:hRule="exact" w:val="5074"/>
                                <w:jc w:val="center"/>
                              </w:trPr>
                              <w:tc>
                                <w:tcPr>
                                  <w:tcW w:w="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0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2Impact10pt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LucidaSansUnicode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 назначении публичных слушаний по обсуждению вопроса о возможности вне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сения изменений в Правила землепользования и за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стройки Молодежного му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ниципального образования.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jc w:val="left"/>
                                  </w:pPr>
                                  <w:r>
                                    <w:rPr>
                                      <w:rStyle w:val="22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542AC2">
                                  <w:pPr>
                                    <w:pStyle w:val="20"/>
                                    <w:shd w:val="clear" w:color="auto" w:fill="auto"/>
                                    <w:spacing w:after="0" w:line="274" w:lineRule="exact"/>
                                  </w:pPr>
                                  <w:r>
                                    <w:rPr>
                                      <w:rStyle w:val="22"/>
                                    </w:rPr>
                                    <w:t>Одобрить проект изменений Правил землепользования и застройки Моло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 xml:space="preserve">дежного муниципального образования </w:t>
                                  </w:r>
                                  <w:proofErr w:type="gramStart"/>
                                  <w:r>
                                    <w:rPr>
                                      <w:rStyle w:val="22"/>
                                    </w:rPr>
                                    <w:t>согласно обращений</w:t>
                                  </w:r>
                                  <w:proofErr w:type="gramEnd"/>
                                  <w:r>
                                    <w:rPr>
                                      <w:rStyle w:val="22"/>
                                    </w:rPr>
                                    <w:t>, а также предло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жений появившихся в процессе прове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дения публичных слушаний, если тако</w:t>
                                  </w:r>
                                  <w:r>
                                    <w:rPr>
                                      <w:rStyle w:val="22"/>
                                    </w:rPr>
                                    <w:softHyphen/>
                                    <w:t>вые имеются.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4E2A75" w:rsidRDefault="004E2A7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2A75" w:rsidRDefault="004E2A7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2A895" id="Text Box 3" o:spid="_x0000_s1030" type="#_x0000_t202" style="position:absolute;margin-left:0;margin-top:15.1pt;width:514.1pt;height:423.25pt;z-index:251657732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QWMrw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7"/>
                        <w:gridCol w:w="3226"/>
                        <w:gridCol w:w="643"/>
                        <w:gridCol w:w="4392"/>
                        <w:gridCol w:w="1464"/>
                      </w:tblGrid>
                      <w:tr w:rsidR="004E2A75">
                        <w:trPr>
                          <w:trHeight w:hRule="exact" w:val="1680"/>
                          <w:jc w:val="center"/>
                        </w:trPr>
                        <w:tc>
                          <w:tcPr>
                            <w:tcW w:w="378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Проект правового акта или во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просы, вынесенные на обсуждение</w:t>
                            </w:r>
                          </w:p>
                        </w:tc>
                        <w:tc>
                          <w:tcPr>
                            <w:tcW w:w="503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Предложения и рекомендации экспертов и участников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Предложе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ния, реко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мендации внесены (поддер</w:t>
                            </w:r>
                            <w:r>
                              <w:rPr>
                                <w:rStyle w:val="21"/>
                              </w:rPr>
                              <w:softHyphen/>
                              <w:t>жаны)</w:t>
                            </w:r>
                          </w:p>
                        </w:tc>
                      </w:tr>
                      <w:tr w:rsidR="004E2A75">
                        <w:trPr>
                          <w:trHeight w:hRule="exact" w:val="1666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180"/>
                              <w:jc w:val="left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пп</w:t>
                            </w:r>
                            <w:proofErr w:type="spellEnd"/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Наименование проекта или формулировка вопроса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№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left="200"/>
                              <w:jc w:val="left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пп</w:t>
                            </w:r>
                            <w:proofErr w:type="spellEnd"/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Текст предложения, рекомендации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Ф.И.О.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эксперта,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участника,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название</w:t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организа</w:t>
                            </w:r>
                            <w:proofErr w:type="spellEnd"/>
                            <w:r>
                              <w:rPr>
                                <w:rStyle w:val="21"/>
                              </w:rPr>
                              <w:softHyphen/>
                            </w:r>
                          </w:p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1"/>
                              </w:rPr>
                              <w:t>ции</w:t>
                            </w:r>
                            <w:proofErr w:type="spellEnd"/>
                          </w:p>
                        </w:tc>
                      </w:tr>
                      <w:tr w:rsidR="004E2A75">
                        <w:trPr>
                          <w:trHeight w:hRule="exact" w:val="5074"/>
                          <w:jc w:val="center"/>
                        </w:trPr>
                        <w:tc>
                          <w:tcPr>
                            <w:tcW w:w="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0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2Impact10pt0"/>
                              </w:rPr>
                              <w:t>1</w:t>
                            </w:r>
                            <w:r>
                              <w:rPr>
                                <w:rStyle w:val="2LucidaSansUnicode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 назначении публичных слушаний по обсуждению вопроса о возможности вне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сения изменений в Правила землепользования и за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стройки Молодежного му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ниципального образования.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r>
                              <w:rPr>
                                <w:rStyle w:val="22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2"/>
                              </w:rPr>
                              <w:t>Одобрить проект изменений Правил землепользования и застройки Моло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 xml:space="preserve">дежного муниципального образования </w:t>
                            </w:r>
                            <w:proofErr w:type="gramStart"/>
                            <w:r>
                              <w:rPr>
                                <w:rStyle w:val="22"/>
                              </w:rPr>
                              <w:t>согласно обращений</w:t>
                            </w:r>
                            <w:proofErr w:type="gramEnd"/>
                            <w:r>
                              <w:rPr>
                                <w:rStyle w:val="22"/>
                              </w:rPr>
                              <w:t>, а также предло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жений появившихся в процессе прове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дения публичных слушаний, если тако</w:t>
                            </w:r>
                            <w:r>
                              <w:rPr>
                                <w:rStyle w:val="22"/>
                              </w:rPr>
                              <w:softHyphen/>
                              <w:t>вые имеются.</w:t>
                            </w: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4E2A75" w:rsidRDefault="004E2A7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E2A75" w:rsidRDefault="004E2A7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4E2A75">
      <w:pPr>
        <w:spacing w:line="360" w:lineRule="exact"/>
      </w:pPr>
    </w:p>
    <w:p w:rsidR="004E2A75" w:rsidRDefault="00901D80">
      <w:pPr>
        <w:spacing w:line="5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1873EFA9" wp14:editId="32BDEEB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388735" cy="347980"/>
                <wp:effectExtent l="0" t="0" r="1206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75" w:rsidRDefault="00542AC2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2Exact1"/>
                              </w:rPr>
                              <w:t>Предложения уполномоченного должностного лица:</w:t>
                            </w:r>
                            <w:r>
                              <w:rPr>
                                <w:rStyle w:val="2Exact"/>
                              </w:rPr>
                              <w:t xml:space="preserve"> направить протокол публичных слушаний в Думу Молодежного муниципального образования для дальнейшего утверждения.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EFA9" id="Text Box 2" o:spid="_x0000_s1031" type="#_x0000_t202" style="position:absolute;margin-left:0;margin-top:.95pt;width:503.05pt;height:27.4pt;z-index:251657733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Xy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" filled="f" stroked="f">
                <v:textbox style="mso-fit-shape-to-text:t" inset="0,0,0,0">
                  <w:txbxContent>
                    <w:p w:rsidR="004E2A75" w:rsidRDefault="00542AC2">
                      <w:pPr>
                        <w:pStyle w:val="2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2Exact1"/>
                        </w:rPr>
                        <w:t>Предложения уполномоченного должностного лица:</w:t>
                      </w:r>
                      <w:r>
                        <w:rPr>
                          <w:rStyle w:val="2Exact"/>
                        </w:rPr>
                        <w:t xml:space="preserve"> направить протокол публичных слушаний в Думу Молодежного муниципального образования для дальнейшего утверждения.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2A75" w:rsidRDefault="004E2A75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</w:p>
    <w:p w:rsidR="00542AC2" w:rsidRDefault="00542AC2">
      <w:pPr>
        <w:rPr>
          <w:sz w:val="2"/>
          <w:szCs w:val="2"/>
        </w:rPr>
      </w:pPr>
      <w:r>
        <w:rPr>
          <w:rStyle w:val="a6"/>
          <w:rFonts w:eastAsia="Arial Unicode MS"/>
        </w:rPr>
        <w:t>Председатель публичных слушаний</w:t>
      </w:r>
      <w:r>
        <w:rPr>
          <w:rStyle w:val="a6"/>
          <w:rFonts w:eastAsia="Arial Unicode MS"/>
        </w:rPr>
        <w:tab/>
        <w:t xml:space="preserve">                                        </w:t>
      </w:r>
      <w:r w:rsidR="00901D80">
        <w:rPr>
          <w:rStyle w:val="a6"/>
          <w:rFonts w:eastAsia="Arial Unicode MS"/>
        </w:rPr>
        <w:t xml:space="preserve">                        А. В. </w:t>
      </w:r>
      <w:proofErr w:type="spellStart"/>
      <w:r w:rsidR="00901D80">
        <w:rPr>
          <w:rStyle w:val="a6"/>
          <w:rFonts w:eastAsia="Arial Unicode MS"/>
        </w:rPr>
        <w:t>Баркалов</w:t>
      </w:r>
      <w:proofErr w:type="spellEnd"/>
    </w:p>
    <w:sectPr w:rsidR="00542AC2">
      <w:type w:val="continuous"/>
      <w:pgSz w:w="11900" w:h="16840"/>
      <w:pgMar w:top="1093" w:right="857" w:bottom="1093" w:left="7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C2" w:rsidRDefault="00542AC2">
      <w:r>
        <w:separator/>
      </w:r>
    </w:p>
  </w:endnote>
  <w:endnote w:type="continuationSeparator" w:id="0">
    <w:p w:rsidR="00542AC2" w:rsidRDefault="005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75" w:rsidRDefault="00542A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553720</wp:posOffset>
              </wp:positionH>
              <wp:positionV relativeFrom="page">
                <wp:posOffset>8672195</wp:posOffset>
              </wp:positionV>
              <wp:extent cx="6278880" cy="175260"/>
              <wp:effectExtent l="1270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888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A75" w:rsidRDefault="004E2A75">
                          <w:pPr>
                            <w:pStyle w:val="a5"/>
                            <w:shd w:val="clear" w:color="auto" w:fill="auto"/>
                            <w:tabs>
                              <w:tab w:val="right" w:pos="9888"/>
                            </w:tabs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.6pt;margin-top:682.85pt;width:494.4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I2r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" filled="f" stroked="f">
              <v:textbox style="mso-fit-shape-to-text:t" inset="0,0,0,0">
                <w:txbxContent>
                  <w:p w:rsidR="004E2A75" w:rsidRDefault="004E2A75">
                    <w:pPr>
                      <w:pStyle w:val="a5"/>
                      <w:shd w:val="clear" w:color="auto" w:fill="auto"/>
                      <w:tabs>
                        <w:tab w:val="right" w:pos="9888"/>
                      </w:tabs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C2" w:rsidRDefault="00542AC2"/>
  </w:footnote>
  <w:footnote w:type="continuationSeparator" w:id="0">
    <w:p w:rsidR="00542AC2" w:rsidRDefault="00542A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75" w:rsidRDefault="00542A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2574290</wp:posOffset>
              </wp:positionH>
              <wp:positionV relativeFrom="page">
                <wp:posOffset>344805</wp:posOffset>
              </wp:positionV>
              <wp:extent cx="69215" cy="175260"/>
              <wp:effectExtent l="254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A75" w:rsidRDefault="004E2A75">
                          <w:pPr>
                            <w:pStyle w:val="a5"/>
                            <w:shd w:val="clear" w:color="auto" w:fill="auto"/>
                            <w:spacing w:after="0"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02.7pt;margin-top:27.15pt;width:5.4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" filled="f" stroked="f">
              <v:textbox style="mso-fit-shape-to-text:t" inset="0,0,0,0">
                <w:txbxContent>
                  <w:p w:rsidR="004E2A75" w:rsidRDefault="004E2A75">
                    <w:pPr>
                      <w:pStyle w:val="a5"/>
                      <w:shd w:val="clear" w:color="auto" w:fill="auto"/>
                      <w:spacing w:after="0"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75"/>
    <w:rsid w:val="00296DED"/>
    <w:rsid w:val="004E2A75"/>
    <w:rsid w:val="00542AC2"/>
    <w:rsid w:val="009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4F7D4"/>
  <w15:docId w15:val="{3677DF05-B83A-4DC3-9AB7-801FA3B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0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1">
    <w:name w:val="Основной текст (3) + Не курсив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542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AC2"/>
    <w:rPr>
      <w:color w:val="000000"/>
    </w:rPr>
  </w:style>
  <w:style w:type="paragraph" w:styleId="a9">
    <w:name w:val="footer"/>
    <w:basedOn w:val="a"/>
    <w:link w:val="aa"/>
    <w:uiPriority w:val="99"/>
    <w:unhideWhenUsed/>
    <w:rsid w:val="00542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2A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2016-08-31T05:44:00Z</dcterms:created>
  <dcterms:modified xsi:type="dcterms:W3CDTF">2016-08-31T05:45:00Z</dcterms:modified>
</cp:coreProperties>
</file>