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2C" w:rsidRPr="00BB1885" w:rsidRDefault="00D34902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03</w:t>
      </w:r>
      <w:r w:rsidR="00CF6034">
        <w:rPr>
          <w:rFonts w:cs="Arial"/>
          <w:b/>
          <w:bCs/>
          <w:kern w:val="28"/>
          <w:sz w:val="32"/>
          <w:szCs w:val="32"/>
        </w:rPr>
        <w:t>.0</w:t>
      </w:r>
      <w:r w:rsidR="00A82CAF">
        <w:rPr>
          <w:rFonts w:cs="Arial"/>
          <w:b/>
          <w:bCs/>
          <w:kern w:val="28"/>
          <w:sz w:val="32"/>
          <w:szCs w:val="32"/>
        </w:rPr>
        <w:t>4</w:t>
      </w:r>
      <w:r w:rsidR="00EA76B6">
        <w:rPr>
          <w:rFonts w:cs="Arial"/>
          <w:b/>
          <w:bCs/>
          <w:kern w:val="28"/>
          <w:sz w:val="32"/>
          <w:szCs w:val="32"/>
        </w:rPr>
        <w:t>.2017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B0269E">
        <w:rPr>
          <w:rFonts w:cs="Arial"/>
          <w:b/>
          <w:bCs/>
          <w:kern w:val="28"/>
          <w:sz w:val="32"/>
          <w:szCs w:val="32"/>
        </w:rPr>
        <w:t xml:space="preserve"> 075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1146B8">
        <w:rPr>
          <w:b/>
          <w:bCs/>
          <w:sz w:val="32"/>
          <w:szCs w:val="32"/>
        </w:rPr>
        <w:t>ДОПОЛНИТЕЛЬНЫХ МЕРАХ ПО ОБЕСПЕЧЕНИЮ ПОЖАРНОЙ БЕЗОПАСНОСТИ В ВЕСЕННЕ-ЛЕТНИЙ ПОЖАРООПАСНЫЙ ПЕРИОД</w:t>
      </w:r>
    </w:p>
    <w:p w:rsidR="00CF6034" w:rsidRPr="00A24DC4" w:rsidRDefault="00CF6034" w:rsidP="00CF6034">
      <w:pPr>
        <w:rPr>
          <w:rFonts w:cs="Arial"/>
        </w:rPr>
      </w:pPr>
    </w:p>
    <w:p w:rsidR="001146B8" w:rsidRPr="001146B8" w:rsidRDefault="001146B8" w:rsidP="001146B8">
      <w:pPr>
        <w:ind w:firstLine="709"/>
      </w:pPr>
      <w:r w:rsidRPr="001146B8">
        <w:t>Во исполнение статьи 30 Федерального закона от 21.12.1994 г. № 69-ФЗ "О п</w:t>
      </w:r>
      <w:r w:rsidRPr="001146B8">
        <w:t>о</w:t>
      </w:r>
      <w:r w:rsidRPr="001146B8">
        <w:t>жарной безопасности", распоряжения Губ</w:t>
      </w:r>
      <w:r>
        <w:t>ернатора Иркутской области № 145-пп от 14.03.2017</w:t>
      </w:r>
      <w:r w:rsidRPr="001146B8">
        <w:t xml:space="preserve"> года, </w:t>
      </w:r>
      <w:r>
        <w:t>статьей 20 Закона Иркутской области от 7 октября 2008 года № 78-оз « О пожарной безопасности в Иркутской области», постановлением Администрации Иркутского района «О выполнении мероприятий в период действия особого противопожарного режима на территории Иркутского района» от 22.03.2017 года № 88</w:t>
      </w:r>
      <w:r w:rsidR="00D34902">
        <w:t xml:space="preserve">, статьей 6 п. 1.10. Устава Молодёжного муниципального образования </w:t>
      </w:r>
      <w:r w:rsidRPr="001146B8">
        <w:t xml:space="preserve">в целях предотвращения гибели и травматизма  людей, снижения рисков возникновения пожаров на территории Молодёжного муниципального образования Иркутского района Иркутской области в весенне-летний пожароопасный период </w:t>
      </w:r>
      <w:r w:rsidR="00D34902">
        <w:t>2017</w:t>
      </w:r>
      <w:r w:rsidRPr="001146B8">
        <w:t xml:space="preserve"> года:</w:t>
      </w:r>
    </w:p>
    <w:p w:rsidR="004C0341" w:rsidRDefault="004C0341" w:rsidP="00CF6034">
      <w:pPr>
        <w:pStyle w:val="1"/>
        <w:jc w:val="both"/>
        <w:rPr>
          <w:b w:val="0"/>
          <w:sz w:val="24"/>
          <w:szCs w:val="24"/>
        </w:rPr>
      </w:pPr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D34902" w:rsidRPr="00D34902" w:rsidRDefault="00D34902" w:rsidP="00D34902">
      <w:pPr>
        <w:ind w:firstLine="709"/>
      </w:pPr>
      <w:r w:rsidRPr="00D34902">
        <w:t xml:space="preserve">1. Установить с </w:t>
      </w:r>
      <w:r>
        <w:t>«</w:t>
      </w:r>
      <w:r w:rsidR="004B5A4B">
        <w:t>10</w:t>
      </w:r>
      <w:r w:rsidRPr="00D34902">
        <w:t>» апреля</w:t>
      </w:r>
      <w:r w:rsidRPr="00D34902">
        <w:rPr>
          <w:color w:val="FF0000"/>
        </w:rPr>
        <w:t xml:space="preserve"> </w:t>
      </w:r>
      <w:r w:rsidRPr="00D34902">
        <w:t>по «01»</w:t>
      </w:r>
      <w:r w:rsidR="004B5A4B">
        <w:t xml:space="preserve"> июн</w:t>
      </w:r>
      <w:r w:rsidRPr="00D34902">
        <w:t xml:space="preserve">я </w:t>
      </w:r>
      <w:r w:rsidR="004B5A4B">
        <w:t>2017</w:t>
      </w:r>
      <w:r w:rsidRPr="00D34902">
        <w:t xml:space="preserve"> года на территории Молодёжного муниципального образования Иркутского района Иркутской области особый противопожарный режим. </w:t>
      </w:r>
    </w:p>
    <w:p w:rsidR="00D34902" w:rsidRPr="00D34902" w:rsidRDefault="00D34902" w:rsidP="00D34902">
      <w:pPr>
        <w:ind w:firstLine="709"/>
      </w:pPr>
      <w:r w:rsidRPr="00D34902">
        <w:t xml:space="preserve">2. Руководителям хозяйств, предприятий и организаций всех форм собственности, а также муниципальных учреждений, в срок до </w:t>
      </w:r>
      <w:r w:rsidR="004B5A4B">
        <w:t>30.04.2017</w:t>
      </w:r>
      <w:r w:rsidRPr="00D34902">
        <w:t xml:space="preserve"> года:</w:t>
      </w:r>
    </w:p>
    <w:p w:rsidR="00D34902" w:rsidRPr="00D34902" w:rsidRDefault="00D34902" w:rsidP="00D34902">
      <w:pPr>
        <w:ind w:firstLine="720"/>
      </w:pPr>
      <w:r w:rsidRPr="00D34902">
        <w:t>2.1. Организовать очистку территорий подведомственных предприятий, организаций и учреждений от горючих отходов и мусора и вывоз его в места утилизации.</w:t>
      </w:r>
    </w:p>
    <w:p w:rsidR="00D34902" w:rsidRPr="00D34902" w:rsidRDefault="00D34902" w:rsidP="00D34902">
      <w:pPr>
        <w:ind w:firstLine="720"/>
      </w:pPr>
      <w:r w:rsidRPr="00D34902">
        <w:t>2.2. Принять меры к приведению в работоспособное состояние источников наружного и внутреннего противопожарного водоснабжения.</w:t>
      </w:r>
    </w:p>
    <w:p w:rsidR="00D34902" w:rsidRPr="00D34902" w:rsidRDefault="00D34902" w:rsidP="00D34902">
      <w:pPr>
        <w:ind w:firstLine="720"/>
      </w:pPr>
      <w:r w:rsidRPr="00D34902">
        <w:t>2.3. Очистить проезды и подъезды к зданиям, сооружениям и водоисточникам.</w:t>
      </w:r>
    </w:p>
    <w:p w:rsidR="00D34902" w:rsidRPr="00D34902" w:rsidRDefault="00D34902" w:rsidP="00D34902">
      <w:pPr>
        <w:ind w:firstLine="709"/>
      </w:pPr>
      <w:r w:rsidRPr="00D34902">
        <w:t>2.4. Обеспечить помещения необходимым количеством первичных средств пожаротушения.</w:t>
      </w:r>
    </w:p>
    <w:p w:rsidR="00D34902" w:rsidRPr="00D34902" w:rsidRDefault="00D34902" w:rsidP="00D34902">
      <w:pPr>
        <w:ind w:firstLine="720"/>
      </w:pPr>
      <w:r w:rsidRPr="00D34902">
        <w:t>2.5. Провести ремонт электрооборудования, либо обесточивание неэксплуатируемых помещений.</w:t>
      </w:r>
    </w:p>
    <w:p w:rsidR="00D34902" w:rsidRPr="00D34902" w:rsidRDefault="00B0269E" w:rsidP="00D34902">
      <w:pPr>
        <w:ind w:firstLine="720"/>
      </w:pPr>
      <w:r>
        <w:t>2.6</w:t>
      </w:r>
      <w:r w:rsidR="00D34902" w:rsidRPr="00D34902">
        <w:t>. Обеспечить устойчивое функционирование средств телефонной и радиосвязи для сообщения о пожаре в пожарную охрану.</w:t>
      </w:r>
    </w:p>
    <w:p w:rsidR="00D34902" w:rsidRPr="00D34902" w:rsidRDefault="00B0269E" w:rsidP="00D34902">
      <w:pPr>
        <w:ind w:firstLine="720"/>
      </w:pPr>
      <w:r>
        <w:t>2.7</w:t>
      </w:r>
      <w:r w:rsidR="00D34902" w:rsidRPr="00D34902">
        <w:t>. Провести дополнительный противопожарный инструктаж всех работников, провести агитационно-разъяснительную работу среди населения по вопросам усиления пожарной безопасности в жилом секторе, на дачных участках, в лесных массивах (устные беседы старост и председателей уличных комитетов, развешивание объявлений, раздача листовок);</w:t>
      </w:r>
    </w:p>
    <w:p w:rsidR="00D34902" w:rsidRPr="00D34902" w:rsidRDefault="00B0269E" w:rsidP="00D34902">
      <w:pPr>
        <w:ind w:firstLine="720"/>
      </w:pPr>
      <w:r>
        <w:t>2.8</w:t>
      </w:r>
      <w:r w:rsidR="00D34902" w:rsidRPr="00D34902">
        <w:t>. Оформить информационные стенды на противопожарную тематику.</w:t>
      </w:r>
    </w:p>
    <w:p w:rsidR="00B0269E" w:rsidRDefault="00B0269E" w:rsidP="00D34902">
      <w:pPr>
        <w:ind w:firstLine="720"/>
      </w:pPr>
      <w:r>
        <w:t xml:space="preserve">3. </w:t>
      </w:r>
      <w:r w:rsidRPr="00D34902">
        <w:rPr>
          <w:b/>
        </w:rPr>
        <w:t>Запретить</w:t>
      </w:r>
      <w:r>
        <w:rPr>
          <w:b/>
        </w:rPr>
        <w:t xml:space="preserve"> на время весенне-летнего пожароопасного периода</w:t>
      </w:r>
      <w:r w:rsidRPr="00D34902">
        <w:t xml:space="preserve"> сжигание мусора, разведение костров и пуск палов травы на садоводческих и приусадебных участках жилых домов, на территориях, прилегающих к многоквартирным жилым </w:t>
      </w:r>
      <w:bookmarkStart w:id="0" w:name="_GoBack"/>
      <w:bookmarkEnd w:id="0"/>
      <w:r w:rsidRPr="00D34902">
        <w:t>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</w:r>
    </w:p>
    <w:p w:rsidR="00D34902" w:rsidRPr="00D34902" w:rsidRDefault="00D34902" w:rsidP="00D34902">
      <w:pPr>
        <w:ind w:firstLine="720"/>
      </w:pPr>
      <w:r w:rsidRPr="00D34902">
        <w:t>3. К нарушителям применять меры административного воздействия, в соответствии с действующим законодательством.</w:t>
      </w:r>
    </w:p>
    <w:p w:rsidR="00D34902" w:rsidRDefault="00D34902" w:rsidP="004B5A4B">
      <w:pPr>
        <w:ind w:left="720" w:firstLine="0"/>
      </w:pPr>
      <w:r w:rsidRPr="00D34902">
        <w:t>4. Копию данного постановления вручить под роспись руководителям хозяйств, предприятий и организаций всех форм собственности.</w:t>
      </w:r>
    </w:p>
    <w:p w:rsidR="004B5A4B" w:rsidRPr="00A24DC4" w:rsidRDefault="004B5A4B" w:rsidP="004B5A4B">
      <w:pPr>
        <w:pStyle w:val="a5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5</w:t>
      </w:r>
      <w:r>
        <w:t xml:space="preserve">. </w:t>
      </w:r>
      <w:r w:rsidRPr="00A24DC4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8" w:history="1"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A24DC4">
          <w:rPr>
            <w:rStyle w:val="ae"/>
            <w:rFonts w:ascii="Arial" w:hAnsi="Arial" w:cs="Arial"/>
            <w:sz w:val="24"/>
            <w:szCs w:val="24"/>
          </w:rPr>
          <w:t>.</w:t>
        </w:r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A24DC4">
          <w:rPr>
            <w:rStyle w:val="ae"/>
            <w:rFonts w:ascii="Arial" w:hAnsi="Arial" w:cs="Arial"/>
            <w:sz w:val="24"/>
            <w:szCs w:val="24"/>
          </w:rPr>
          <w:t>-</w:t>
        </w:r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A24DC4">
          <w:rPr>
            <w:rStyle w:val="ae"/>
            <w:rFonts w:ascii="Arial" w:hAnsi="Arial" w:cs="Arial"/>
            <w:sz w:val="24"/>
            <w:szCs w:val="24"/>
          </w:rPr>
          <w:t>.</w:t>
        </w:r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A24DC4">
        <w:rPr>
          <w:rFonts w:ascii="Arial" w:hAnsi="Arial" w:cs="Arial"/>
          <w:sz w:val="24"/>
          <w:szCs w:val="24"/>
        </w:rPr>
        <w:t>.</w:t>
      </w:r>
    </w:p>
    <w:p w:rsidR="00D34902" w:rsidRPr="00D34902" w:rsidRDefault="004B5A4B" w:rsidP="00D34902">
      <w:pPr>
        <w:tabs>
          <w:tab w:val="num" w:pos="1418"/>
        </w:tabs>
        <w:rPr>
          <w:color w:val="FFFF00"/>
        </w:rPr>
      </w:pPr>
      <w:r>
        <w:t xml:space="preserve">   6</w:t>
      </w:r>
      <w:r w:rsidR="00D34902" w:rsidRPr="00D34902">
        <w:t>. Контроль исполнения распоряжения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CF6034">
      <w:pPr>
        <w:rPr>
          <w:rFonts w:cs="Arial"/>
        </w:rPr>
      </w:pPr>
      <w:r w:rsidRPr="00A24DC4">
        <w:rPr>
          <w:rFonts w:cs="Arial"/>
        </w:rPr>
        <w:t xml:space="preserve">Глава </w:t>
      </w:r>
      <w:r w:rsidRPr="00A24DC4">
        <w:rPr>
          <w:rFonts w:cs="Arial"/>
          <w:bCs/>
        </w:rPr>
        <w:t>Молодежного</w:t>
      </w:r>
    </w:p>
    <w:p w:rsidR="00CF6034" w:rsidRDefault="001F4A3F" w:rsidP="00CF6034">
      <w:pPr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CF6034">
      <w:r>
        <w:rPr>
          <w:rFonts w:cs="Arial"/>
        </w:rPr>
        <w:t>А.Г. Степанов</w:t>
      </w:r>
    </w:p>
    <w:sectPr w:rsidR="00A24DC4" w:rsidSect="001F4A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146B8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41022"/>
    <w:rsid w:val="0047186A"/>
    <w:rsid w:val="00475FFF"/>
    <w:rsid w:val="00483DFF"/>
    <w:rsid w:val="00485F1D"/>
    <w:rsid w:val="00494F4A"/>
    <w:rsid w:val="004B5A4B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70B84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82CAF"/>
    <w:rsid w:val="00AA0076"/>
    <w:rsid w:val="00AB5DC8"/>
    <w:rsid w:val="00AC18F4"/>
    <w:rsid w:val="00B01A6F"/>
    <w:rsid w:val="00B0269E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34902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FACBC-16FC-45C1-BAB0-B4C8878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54C4-17A3-493E-960C-6C7D7497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3325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PasportuS</cp:lastModifiedBy>
  <cp:revision>2</cp:revision>
  <cp:lastPrinted>2017-04-04T00:35:00Z</cp:lastPrinted>
  <dcterms:created xsi:type="dcterms:W3CDTF">2017-04-04T00:56:00Z</dcterms:created>
  <dcterms:modified xsi:type="dcterms:W3CDTF">2017-04-04T00:56:00Z</dcterms:modified>
</cp:coreProperties>
</file>