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6" w:rsidRPr="00487A22" w:rsidRDefault="00064A9E" w:rsidP="00C245C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C245C6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C245C6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C245C6" w:rsidRPr="00487A22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C245C6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C245C6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C245C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251</w:t>
      </w:r>
      <w:r w:rsidR="00C245C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C245C6" w:rsidRPr="00487A22" w:rsidRDefault="00C245C6" w:rsidP="00C245C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245C6" w:rsidRPr="00487A22" w:rsidRDefault="00C245C6" w:rsidP="00C245C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245C6" w:rsidRPr="00487A22" w:rsidRDefault="00C245C6" w:rsidP="00C245C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C245C6" w:rsidRPr="00487A22" w:rsidRDefault="00C245C6" w:rsidP="00C245C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C245C6" w:rsidRPr="00487A22" w:rsidRDefault="00C245C6" w:rsidP="00C245C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245C6" w:rsidRDefault="00C245C6" w:rsidP="00C245C6">
      <w:pPr>
        <w:pStyle w:val="ConsPlusTitle"/>
        <w:jc w:val="center"/>
        <w:outlineLvl w:val="0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rFonts w:ascii="Arial" w:hAnsi="Arial" w:cs="Arial"/>
          <w:b w:val="0"/>
          <w:bCs/>
          <w:kern w:val="28"/>
          <w:sz w:val="32"/>
          <w:szCs w:val="32"/>
        </w:rPr>
        <w:t xml:space="preserve">   </w:t>
      </w:r>
    </w:p>
    <w:p w:rsidR="00C245C6" w:rsidRPr="00C245C6" w:rsidRDefault="00C245C6" w:rsidP="00C245C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kern w:val="28"/>
          <w:sz w:val="32"/>
          <w:szCs w:val="32"/>
        </w:rPr>
        <w:t xml:space="preserve"> </w:t>
      </w:r>
      <w:r w:rsidRPr="00C245C6">
        <w:rPr>
          <w:rFonts w:ascii="Arial" w:hAnsi="Arial" w:cs="Arial"/>
          <w:bCs/>
          <w:kern w:val="28"/>
          <w:sz w:val="32"/>
          <w:szCs w:val="32"/>
        </w:rPr>
        <w:t>ПОСТАНОВЛЕНИЕ</w:t>
      </w:r>
    </w:p>
    <w:p w:rsidR="00C245C6" w:rsidRDefault="00C245C6" w:rsidP="0020646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F6023" w:rsidRPr="00C245C6" w:rsidRDefault="00DF602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245C6">
        <w:rPr>
          <w:rFonts w:ascii="Arial" w:hAnsi="Arial" w:cs="Arial"/>
          <w:sz w:val="32"/>
          <w:szCs w:val="32"/>
        </w:rPr>
        <w:t>ОБ УТВЕРЖДЕНИИ ПОРЯДК</w:t>
      </w:r>
      <w:r w:rsidR="00C245C6">
        <w:rPr>
          <w:rFonts w:ascii="Arial" w:hAnsi="Arial" w:cs="Arial"/>
          <w:sz w:val="32"/>
          <w:szCs w:val="32"/>
        </w:rPr>
        <w:t>ОВ</w:t>
      </w:r>
      <w:r w:rsidRPr="00C245C6">
        <w:rPr>
          <w:rFonts w:ascii="Arial" w:hAnsi="Arial" w:cs="Arial"/>
          <w:sz w:val="32"/>
          <w:szCs w:val="32"/>
        </w:rPr>
        <w:t xml:space="preserve"> ОСУЩЕСТВЛЕНИЯ БЮДЖЕТНЫХ ИНВЕСТИЦИЙ</w:t>
      </w:r>
      <w:r w:rsidR="00C245C6">
        <w:rPr>
          <w:rFonts w:ascii="Arial" w:hAnsi="Arial" w:cs="Arial"/>
          <w:sz w:val="32"/>
          <w:szCs w:val="32"/>
        </w:rPr>
        <w:t xml:space="preserve"> </w:t>
      </w:r>
      <w:r w:rsidRPr="00C245C6">
        <w:rPr>
          <w:rFonts w:ascii="Arial" w:hAnsi="Arial" w:cs="Arial"/>
          <w:sz w:val="32"/>
          <w:szCs w:val="32"/>
        </w:rPr>
        <w:t>В ФОРМЕ КАПИТАЛЬНЫХ ВЛОЖЕНИЙ В ОБЪЕКТЫ МУНИЦИПАЛЬНОЙ</w:t>
      </w:r>
      <w:r w:rsidR="00C245C6">
        <w:rPr>
          <w:rFonts w:ascii="Arial" w:hAnsi="Arial" w:cs="Arial"/>
          <w:sz w:val="32"/>
          <w:szCs w:val="32"/>
        </w:rPr>
        <w:t xml:space="preserve"> </w:t>
      </w:r>
      <w:r w:rsidRPr="00C245C6">
        <w:rPr>
          <w:rFonts w:ascii="Arial" w:hAnsi="Arial" w:cs="Arial"/>
          <w:sz w:val="32"/>
          <w:szCs w:val="32"/>
        </w:rPr>
        <w:t xml:space="preserve">СОБСТВЕННОСТИ </w:t>
      </w:r>
      <w:r w:rsidR="00E815BD" w:rsidRPr="00C245C6">
        <w:rPr>
          <w:rFonts w:ascii="Arial" w:hAnsi="Arial" w:cs="Arial"/>
          <w:sz w:val="32"/>
          <w:szCs w:val="32"/>
        </w:rPr>
        <w:t>МОЛОДЕЖНОГО МУНИЦИПАЛЬНОГО ОБРАЗОВАНИЯ</w:t>
      </w:r>
      <w:r w:rsidRPr="00C245C6">
        <w:rPr>
          <w:rFonts w:ascii="Arial" w:hAnsi="Arial" w:cs="Arial"/>
          <w:sz w:val="32"/>
          <w:szCs w:val="32"/>
        </w:rPr>
        <w:t>, А ТАКЖЕ ПРИНЯТИЯ РЕШЕНИЙ О ПОДГОТОВКЕ</w:t>
      </w:r>
      <w:r w:rsidR="00C245C6">
        <w:rPr>
          <w:rFonts w:ascii="Arial" w:hAnsi="Arial" w:cs="Arial"/>
          <w:sz w:val="32"/>
          <w:szCs w:val="32"/>
        </w:rPr>
        <w:t xml:space="preserve"> </w:t>
      </w:r>
      <w:r w:rsidRPr="00C245C6">
        <w:rPr>
          <w:rFonts w:ascii="Arial" w:hAnsi="Arial" w:cs="Arial"/>
          <w:sz w:val="32"/>
          <w:szCs w:val="32"/>
        </w:rPr>
        <w:t>И РЕАЛИЗАЦИИ БЮДЖЕТНЫХ ИНВЕСТИЦИЙ В УКАЗАННЫЕ ОБЪЕКТЫ</w:t>
      </w:r>
    </w:p>
    <w:p w:rsidR="00DF6023" w:rsidRPr="004375E5" w:rsidRDefault="00DF60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45C6" w:rsidRDefault="00DF6023" w:rsidP="00C245C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4375E5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4375E5">
          <w:rPr>
            <w:rFonts w:ascii="Arial" w:hAnsi="Arial" w:cs="Arial"/>
            <w:sz w:val="24"/>
            <w:szCs w:val="24"/>
          </w:rPr>
          <w:t>статьями 78.2</w:t>
        </w:r>
      </w:hyperlink>
      <w:r w:rsidRPr="004375E5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4375E5">
          <w:rPr>
            <w:rFonts w:ascii="Arial" w:hAnsi="Arial" w:cs="Arial"/>
            <w:sz w:val="24"/>
            <w:szCs w:val="24"/>
          </w:rPr>
          <w:t>79</w:t>
        </w:r>
      </w:hyperlink>
      <w:r w:rsidRPr="004375E5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7" w:history="1">
        <w:r w:rsidRPr="004375E5">
          <w:rPr>
            <w:rFonts w:ascii="Arial" w:hAnsi="Arial" w:cs="Arial"/>
            <w:sz w:val="24"/>
            <w:szCs w:val="24"/>
          </w:rPr>
          <w:t>статьями 3</w:t>
        </w:r>
        <w:r w:rsidR="00206467" w:rsidRPr="004375E5">
          <w:rPr>
            <w:rFonts w:ascii="Arial" w:hAnsi="Arial" w:cs="Arial"/>
            <w:sz w:val="24"/>
            <w:szCs w:val="24"/>
          </w:rPr>
          <w:t>6</w:t>
        </w:r>
      </w:hyperlink>
      <w:r w:rsidRPr="004375E5">
        <w:rPr>
          <w:rFonts w:ascii="Arial" w:hAnsi="Arial" w:cs="Arial"/>
          <w:sz w:val="24"/>
          <w:szCs w:val="24"/>
        </w:rPr>
        <w:t xml:space="preserve">, </w:t>
      </w:r>
      <w:r w:rsidR="00206467" w:rsidRPr="004375E5">
        <w:rPr>
          <w:rFonts w:ascii="Arial" w:hAnsi="Arial" w:cs="Arial"/>
          <w:sz w:val="24"/>
          <w:szCs w:val="24"/>
        </w:rPr>
        <w:t>41, 46, 48</w:t>
      </w:r>
      <w:r w:rsidR="00E815BD" w:rsidRPr="004375E5">
        <w:rPr>
          <w:rFonts w:ascii="Arial" w:hAnsi="Arial" w:cs="Arial"/>
          <w:sz w:val="24"/>
          <w:szCs w:val="24"/>
        </w:rPr>
        <w:t xml:space="preserve"> Устава Молодежного муниципального образования</w:t>
      </w:r>
      <w:r w:rsidRPr="004375E5">
        <w:rPr>
          <w:rFonts w:ascii="Arial" w:hAnsi="Arial" w:cs="Arial"/>
          <w:sz w:val="24"/>
          <w:szCs w:val="24"/>
        </w:rPr>
        <w:t xml:space="preserve"> </w:t>
      </w:r>
      <w:r w:rsidR="00E815BD" w:rsidRPr="004375E5">
        <w:rPr>
          <w:rFonts w:ascii="Arial" w:hAnsi="Arial" w:cs="Arial"/>
          <w:sz w:val="24"/>
          <w:szCs w:val="24"/>
        </w:rPr>
        <w:t>Администрация Молодежного муниципального образования</w:t>
      </w:r>
      <w:r w:rsidRPr="004375E5">
        <w:rPr>
          <w:rFonts w:ascii="Arial" w:hAnsi="Arial" w:cs="Arial"/>
          <w:sz w:val="24"/>
          <w:szCs w:val="24"/>
        </w:rPr>
        <w:t xml:space="preserve"> </w:t>
      </w:r>
    </w:p>
    <w:p w:rsidR="00C245C6" w:rsidRDefault="00C245C6" w:rsidP="00C245C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DF6023" w:rsidRPr="00C245C6" w:rsidRDefault="00C245C6" w:rsidP="00C245C6">
      <w:pPr>
        <w:pStyle w:val="ConsPlusNormal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C245C6">
        <w:rPr>
          <w:rFonts w:ascii="Arial" w:hAnsi="Arial" w:cs="Arial"/>
          <w:b/>
          <w:sz w:val="32"/>
          <w:szCs w:val="32"/>
        </w:rPr>
        <w:t>ПОСТАНОВЛЯЕТ:</w:t>
      </w:r>
    </w:p>
    <w:p w:rsidR="00DF6023" w:rsidRPr="004375E5" w:rsidRDefault="00DF60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45C6" w:rsidRPr="00C245C6" w:rsidRDefault="00C245C6" w:rsidP="00C245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5C6">
        <w:rPr>
          <w:rFonts w:ascii="Arial" w:eastAsia="Times New Roman" w:hAnsi="Arial" w:cs="Arial"/>
          <w:sz w:val="24"/>
          <w:szCs w:val="24"/>
          <w:lang w:eastAsia="ru-RU"/>
        </w:rPr>
        <w:t>1.Утвердить Порядок принятия решений о подготовке и реализации бюджетных инвестиций в объекты муниципальной собственности  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предоставлении субсидии из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осуществление капитальных вложений в объекты капитального строительства муниципальной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   (Приложение № 1).</w:t>
      </w:r>
    </w:p>
    <w:p w:rsidR="00C245C6" w:rsidRPr="00C245C6" w:rsidRDefault="00C245C6" w:rsidP="00C245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Порядок осуществления капитальных вложений в объекты муниципальной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 2).</w:t>
      </w:r>
    </w:p>
    <w:p w:rsidR="00C245C6" w:rsidRPr="00C245C6" w:rsidRDefault="00C245C6" w:rsidP="00C245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Порядок принятия решений о предоставлении права заключать соглашения о предоставлении субсидий на осуществление капитальных вложений в объекты муниципальной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срок, превышающий срок действия утвержденных лимитов бюджетных обязательств (Приложение № 3).</w:t>
      </w:r>
    </w:p>
    <w:p w:rsidR="00C245C6" w:rsidRPr="00C245C6" w:rsidRDefault="00C245C6" w:rsidP="00C245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4.Опубликовать настоящее постановление </w:t>
      </w:r>
      <w:r w:rsidR="00FD0340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Молодежного муниципального образования </w:t>
      </w:r>
      <w:hyperlink r:id="rId8" w:history="1">
        <w:r w:rsidR="00FD0340" w:rsidRPr="00C24509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FD0340" w:rsidRPr="00FD034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FD0340" w:rsidRPr="00C24509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molodegnoe</w:t>
        </w:r>
        <w:proofErr w:type="spellEnd"/>
        <w:r w:rsidR="00FD0340" w:rsidRPr="00FD034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FD0340" w:rsidRPr="00C24509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mo</w:t>
        </w:r>
        <w:r w:rsidR="00FD0340" w:rsidRPr="00FD034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FD0340" w:rsidRPr="00C24509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FD0340" w:rsidRPr="00FD03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45C6" w:rsidRPr="00C245C6" w:rsidRDefault="00C245C6" w:rsidP="00C245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5C6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C245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245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FD0340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C245C6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B765F6" w:rsidRDefault="00B765F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D0340" w:rsidRDefault="00FD03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F6023" w:rsidRDefault="00206467" w:rsidP="00FD0340">
      <w:pPr>
        <w:pStyle w:val="ConsPlusNormal"/>
        <w:rPr>
          <w:rFonts w:ascii="Arial" w:hAnsi="Arial" w:cs="Arial"/>
          <w:sz w:val="24"/>
          <w:szCs w:val="24"/>
        </w:rPr>
      </w:pPr>
      <w:r w:rsidRPr="004375E5">
        <w:rPr>
          <w:rFonts w:ascii="Arial" w:hAnsi="Arial" w:cs="Arial"/>
          <w:sz w:val="24"/>
          <w:szCs w:val="24"/>
        </w:rPr>
        <w:t>Глава</w:t>
      </w:r>
      <w:r w:rsidR="00FD03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0340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FD0340" w:rsidRDefault="00FD0340" w:rsidP="00FD034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0340" w:rsidRPr="004375E5" w:rsidRDefault="00FD0340" w:rsidP="00FD034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Степанов</w:t>
      </w:r>
    </w:p>
    <w:p w:rsidR="00DF6023" w:rsidRPr="004375E5" w:rsidRDefault="00DF60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F6023" w:rsidRPr="00FF0741" w:rsidRDefault="00FD0340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FF0741">
        <w:rPr>
          <w:rFonts w:ascii="Courier New" w:hAnsi="Courier New" w:cs="Courier New"/>
          <w:szCs w:val="22"/>
        </w:rPr>
        <w:lastRenderedPageBreak/>
        <w:t xml:space="preserve">Приложение № 1 </w:t>
      </w:r>
      <w:proofErr w:type="gramStart"/>
      <w:r w:rsidRPr="00FF0741">
        <w:rPr>
          <w:rFonts w:ascii="Courier New" w:hAnsi="Courier New" w:cs="Courier New"/>
          <w:szCs w:val="22"/>
        </w:rPr>
        <w:t>к</w:t>
      </w:r>
      <w:proofErr w:type="gramEnd"/>
    </w:p>
    <w:p w:rsidR="00206467" w:rsidRPr="00FF0741" w:rsidRDefault="00FD0340" w:rsidP="00206467">
      <w:pPr>
        <w:pStyle w:val="ConsPlusNormal"/>
        <w:jc w:val="right"/>
        <w:rPr>
          <w:rFonts w:ascii="Courier New" w:hAnsi="Courier New" w:cs="Courier New"/>
          <w:szCs w:val="22"/>
        </w:rPr>
      </w:pPr>
      <w:r w:rsidRPr="00FF0741">
        <w:rPr>
          <w:rFonts w:ascii="Courier New" w:hAnsi="Courier New" w:cs="Courier New"/>
          <w:szCs w:val="22"/>
        </w:rPr>
        <w:t>п</w:t>
      </w:r>
      <w:r w:rsidR="00DF6023" w:rsidRPr="00FF0741">
        <w:rPr>
          <w:rFonts w:ascii="Courier New" w:hAnsi="Courier New" w:cs="Courier New"/>
          <w:szCs w:val="22"/>
        </w:rPr>
        <w:t>остановлени</w:t>
      </w:r>
      <w:r w:rsidRPr="00FF0741">
        <w:rPr>
          <w:rFonts w:ascii="Courier New" w:hAnsi="Courier New" w:cs="Courier New"/>
          <w:szCs w:val="22"/>
        </w:rPr>
        <w:t xml:space="preserve">ю </w:t>
      </w:r>
      <w:r w:rsidR="00DF6023" w:rsidRPr="00FF0741">
        <w:rPr>
          <w:rFonts w:ascii="Courier New" w:hAnsi="Courier New" w:cs="Courier New"/>
          <w:szCs w:val="22"/>
        </w:rPr>
        <w:t xml:space="preserve">администрации </w:t>
      </w:r>
      <w:proofErr w:type="gramStart"/>
      <w:r w:rsidR="00206467" w:rsidRPr="00FF0741">
        <w:rPr>
          <w:rFonts w:ascii="Courier New" w:hAnsi="Courier New" w:cs="Courier New"/>
          <w:szCs w:val="22"/>
        </w:rPr>
        <w:t>Молодежного</w:t>
      </w:r>
      <w:proofErr w:type="gramEnd"/>
      <w:r w:rsidR="00206467" w:rsidRPr="00FF0741">
        <w:rPr>
          <w:rFonts w:ascii="Courier New" w:hAnsi="Courier New" w:cs="Courier New"/>
          <w:szCs w:val="22"/>
        </w:rPr>
        <w:t xml:space="preserve"> </w:t>
      </w:r>
    </w:p>
    <w:p w:rsidR="00DF6023" w:rsidRPr="00FF0741" w:rsidRDefault="00206467">
      <w:pPr>
        <w:pStyle w:val="ConsPlusNormal"/>
        <w:jc w:val="right"/>
        <w:rPr>
          <w:rFonts w:ascii="Courier New" w:hAnsi="Courier New" w:cs="Courier New"/>
          <w:szCs w:val="22"/>
        </w:rPr>
      </w:pPr>
      <w:r w:rsidRPr="00FF0741">
        <w:rPr>
          <w:rFonts w:ascii="Courier New" w:hAnsi="Courier New" w:cs="Courier New"/>
          <w:szCs w:val="22"/>
        </w:rPr>
        <w:t>муниципального образования</w:t>
      </w:r>
      <w:r w:rsidR="00FD0340" w:rsidRPr="00FF0741">
        <w:rPr>
          <w:rFonts w:ascii="Courier New" w:hAnsi="Courier New" w:cs="Courier New"/>
          <w:szCs w:val="22"/>
        </w:rPr>
        <w:t xml:space="preserve"> </w:t>
      </w:r>
      <w:r w:rsidR="00DF6023" w:rsidRPr="00FF0741">
        <w:rPr>
          <w:rFonts w:ascii="Courier New" w:hAnsi="Courier New" w:cs="Courier New"/>
          <w:szCs w:val="22"/>
        </w:rPr>
        <w:t xml:space="preserve">от </w:t>
      </w:r>
      <w:r w:rsidRPr="00FF0741">
        <w:rPr>
          <w:rFonts w:ascii="Courier New" w:hAnsi="Courier New" w:cs="Courier New"/>
          <w:szCs w:val="22"/>
        </w:rPr>
        <w:t xml:space="preserve"> </w:t>
      </w:r>
      <w:r w:rsidR="00064A9E" w:rsidRPr="00FF0741">
        <w:rPr>
          <w:rFonts w:ascii="Courier New" w:hAnsi="Courier New" w:cs="Courier New"/>
          <w:szCs w:val="22"/>
        </w:rPr>
        <w:t xml:space="preserve">26.07.2019 </w:t>
      </w:r>
      <w:r w:rsidR="00DF6023" w:rsidRPr="00FF0741">
        <w:rPr>
          <w:rFonts w:ascii="Courier New" w:hAnsi="Courier New" w:cs="Courier New"/>
          <w:szCs w:val="22"/>
        </w:rPr>
        <w:t>года</w:t>
      </w:r>
      <w:r w:rsidR="00FD0340" w:rsidRPr="00FF0741">
        <w:rPr>
          <w:rFonts w:ascii="Courier New" w:hAnsi="Courier New" w:cs="Courier New"/>
          <w:szCs w:val="22"/>
        </w:rPr>
        <w:t xml:space="preserve"> </w:t>
      </w:r>
      <w:r w:rsidRPr="00FF0741">
        <w:rPr>
          <w:rFonts w:ascii="Courier New" w:hAnsi="Courier New" w:cs="Courier New"/>
          <w:szCs w:val="22"/>
        </w:rPr>
        <w:t>№</w:t>
      </w:r>
      <w:r w:rsidR="00064A9E" w:rsidRPr="00FF0741">
        <w:rPr>
          <w:rFonts w:ascii="Courier New" w:hAnsi="Courier New" w:cs="Courier New"/>
          <w:szCs w:val="22"/>
        </w:rPr>
        <w:t xml:space="preserve"> 251</w:t>
      </w:r>
      <w:r w:rsidRPr="00FF0741">
        <w:rPr>
          <w:rFonts w:ascii="Courier New" w:hAnsi="Courier New" w:cs="Courier New"/>
          <w:szCs w:val="22"/>
        </w:rPr>
        <w:t xml:space="preserve"> </w:t>
      </w:r>
    </w:p>
    <w:p w:rsidR="00DF6023" w:rsidRPr="004375E5" w:rsidRDefault="00DF60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0340" w:rsidRPr="00FD0340" w:rsidRDefault="00FD0340" w:rsidP="00FD03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5"/>
      <w:bookmarkEnd w:id="0"/>
      <w:r w:rsidRPr="00FD03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FD0340" w:rsidRPr="00FD0340" w:rsidRDefault="00FD0340" w:rsidP="00FD03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03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ПРИНЯТИЯ РЕШЕНИЙ О ПОДГОТОВКЕ И РЕАЛИЗАЦИИ БЮДЖЕТНЫХ</w:t>
      </w:r>
    </w:p>
    <w:p w:rsidR="00FD0340" w:rsidRPr="00FD0340" w:rsidRDefault="00FD0340" w:rsidP="00FD03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3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ИНВЕСТИЦИЙ В ОБЪЕКТЫ МУНИЦИПАЛЬНОЙ СОБСТВЕННОСТИ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</w:t>
      </w:r>
      <w:r w:rsidRPr="00FD03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МУНИЦИПАЛЬНОГО ОБРАЗОВАНИЯ, ПРЕДОСТАВЛЕНИИ СУБСИДИИ ИЗ  БЮДЖЕТА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</w:t>
      </w:r>
      <w:r w:rsidRPr="00FD03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ОСУЩЕСТВЛЕНИЕ КАПИТАЛЬНЫХ ВЛОЖЕНИЙ В ОБЪЕКТЫ КАПИТАЛЬНОГО СТРОИТЕЛЬСТВА МУНИЦИПАЛЬНОЙ СОБСТВЕННОСТИ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</w:t>
      </w:r>
      <w:r w:rsidRPr="00FD03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FD0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F6023" w:rsidRPr="004375E5" w:rsidRDefault="00DF60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F6023" w:rsidRPr="004375E5" w:rsidRDefault="00DF602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375E5">
        <w:rPr>
          <w:rFonts w:ascii="Arial" w:hAnsi="Arial" w:cs="Arial"/>
          <w:sz w:val="24"/>
          <w:szCs w:val="24"/>
        </w:rPr>
        <w:t>I. ОБЩИЕ ПОЛОЖЕНИЯ</w:t>
      </w:r>
    </w:p>
    <w:p w:rsidR="00DF6023" w:rsidRPr="004375E5" w:rsidRDefault="00DF60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процедуру принятия решений о подготовке и реализации бюджетных инвестиций из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форме капитальных вложений в объекты капитального строительства муниципальной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 (далее - муниципальная собственность поселения) и в приобретение объектов недвижимого имущества в муниципальную собственность поселения (далее - бюджетные инвестиции поселения), предоставлении муниципальным бюджетным и автономным учреждениям, муниципальным унитарным предприятиям (далее - организации) бюджетных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ассигнований из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виде субсидии на осуществление организациями капитальных вложений в строительство объектов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 (далее - субсидии).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2. Инициатором подготовки проекта решения о подготовке и реализации бюджетных инвестиций, предоставлении организациям субсидий (далее - решение) может выступать исполнительный орган местного самоуправления поселения - главный распорядитель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наделенный в установленном порядке полномочиями в соответствующей сфере ведения (далее - главный распорядитель).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3. Отбор объектов капитального строительства и (или) объектов недвижимого имущества производится с учетом: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соответствия целям и приоритетам стратегического развития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соответствия полномочиям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реализации государственных программ Российской Федерации, Иркутской области, Иркутского муниципального района 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генерального плана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распорядитель готовит обоснование проекта решения, которое формируется исходя из необходимости выполнения задач и функций, относящихся к сфере деятельности главного распорядителя, с учетом исполнения поручений Президента Российской Федерации, Правительства Российской Федерации, Иркутской области, Иркутского района  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531D2" w:rsidRPr="000531D2" w:rsidRDefault="000531D2" w:rsidP="0005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II. Подготовка проекта решения</w:t>
      </w:r>
    </w:p>
    <w:p w:rsidR="000531D2" w:rsidRPr="000531D2" w:rsidRDefault="000531D2" w:rsidP="00053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Главный распорядитель подготавливает проект решения в форме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В проект решения может быть включено несколько объектов капитального строительства либо объектов недвижимого имущества.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5. Проект решения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технической документации (далее - инвестиционный проект);</w:t>
      </w:r>
      <w:proofErr w:type="gramEnd"/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в) наименование главного распорядителя и государственного заказчика, застройщика (заказчика);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д)  срок ввода в эксплуатацию (приобретения) объекта;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инженерных изысканий, выполняемых для подготовки такой проектной документации, либо стоимость приобретения объекта недвижимого имущества, в том числе ее распределение по годам реализации инвестиционного проекта;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ж) общий (предельный) объем бюджетных инвестиций или общий (предельный) объем субсидий, предоставляемых из бюджета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изысканий, выполняемых для подготовки такой проектной документации, в том числе их распределение по годам реализации инвестиционного проекта;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з) размер средств, направляемых на реализацию инвестиционного проекта, в том числе распределение по годам.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6. Главный распорядитель направляет проект решения с пояснительной запиской и финансово-экономическим обоснованием на согласование в отдел ЖКХ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, благоустройства и закупок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и финансово-экономический отдел, далее (отделы),  администрации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согласование.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7. Рассмотрение проекта решения осуществляется отделами в течение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его поступления.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проекта решения отделы готовят мотивированные заключения.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При наличии положительных заключений  отделов главный распорядитель вносит проект решения на рассмотрение в администрацию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образования.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10. После подписания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установленном порядке вносятся соответствующие изменения в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 программу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целям реализации которой соответствует инвестиционный проект.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11. Внесение изменений в решение осуществляется в порядке, установленном настоящим Постановлением для его принятия.</w:t>
      </w:r>
    </w:p>
    <w:p w:rsidR="000531D2" w:rsidRPr="000531D2" w:rsidRDefault="000531D2" w:rsidP="0005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79B" w:rsidRDefault="008C579B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31D2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0531D2" w:rsidRPr="000531D2" w:rsidRDefault="000531D2" w:rsidP="000531D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31D2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531D2" w:rsidRPr="000531D2" w:rsidRDefault="008C579B" w:rsidP="000531D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Молодежного</w:t>
      </w:r>
      <w:r w:rsidR="000531D2" w:rsidRPr="000531D2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8C579B" w:rsidRDefault="00064A9E" w:rsidP="008C57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26.07.</w:t>
      </w:r>
      <w:r w:rsidR="000531D2" w:rsidRPr="000531D2">
        <w:rPr>
          <w:rFonts w:ascii="Courier New" w:eastAsia="Times New Roman" w:hAnsi="Courier New" w:cs="Courier New"/>
          <w:lang w:eastAsia="ru-RU"/>
        </w:rPr>
        <w:t>201</w:t>
      </w:r>
      <w:r w:rsidR="008C579B">
        <w:rPr>
          <w:rFonts w:ascii="Courier New" w:eastAsia="Times New Roman" w:hAnsi="Courier New" w:cs="Courier New"/>
          <w:lang w:eastAsia="ru-RU"/>
        </w:rPr>
        <w:t>9</w:t>
      </w:r>
      <w:r w:rsidR="000531D2" w:rsidRPr="000531D2">
        <w:rPr>
          <w:rFonts w:ascii="Courier New" w:eastAsia="Times New Roman" w:hAnsi="Courier New" w:cs="Courier New"/>
          <w:lang w:eastAsia="ru-RU"/>
        </w:rPr>
        <w:t xml:space="preserve"> года  №</w:t>
      </w:r>
      <w:r>
        <w:rPr>
          <w:rFonts w:ascii="Courier New" w:eastAsia="Times New Roman" w:hAnsi="Courier New" w:cs="Courier New"/>
          <w:lang w:eastAsia="ru-RU"/>
        </w:rPr>
        <w:t xml:space="preserve"> 251</w:t>
      </w:r>
    </w:p>
    <w:p w:rsidR="00064A9E" w:rsidRPr="000531D2" w:rsidRDefault="00064A9E" w:rsidP="008C57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31D2" w:rsidRPr="000531D2" w:rsidRDefault="000531D2" w:rsidP="00053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ОСУЩЕСТВЛЕНИЯ КАПИТАЛЬНЫХ ВЛОЖЕНИЙ В ОБЪЕКТЫ МУНИЦИПАЛЬНОЙ СОБСТВЕННОСТИ </w:t>
      </w:r>
      <w:r w:rsidR="00B84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ЗА СЧЕТ СРЕДСТВ БЮДЖЕТА </w:t>
      </w:r>
      <w:r w:rsidR="00B84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531D2" w:rsidRPr="000531D2" w:rsidRDefault="000531D2" w:rsidP="0005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0531D2" w:rsidRPr="000531D2" w:rsidRDefault="000531D2" w:rsidP="00053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устанавливает: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а) порядок осуществления бюджетных инвестиций за счет средств бюджета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форме капитальных вложений в объекты капитального строительства муниципальной собственности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 (далее - муниципальная собственность поселения) или в приобретение объектов недвижимого имущества в муниципальную собственность поселения (далее - бюджетные инвестиции), в том числе условия передачи органами местного самоуправления поселения (далее – органы местного самоуправления) муниципальным бюджетным или автономным учреждениям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муниципальных контрактов в лице указанных организаций в соответствии с настоящим Порядком, а также порядок заключения соглашений о передаче указанных полномочий;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б) порядок предоставления из бюджета </w:t>
      </w:r>
      <w:r w:rsidR="008C579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- субсидии).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администрации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принятыми в порядке, установленном приложением №1 к настоящему постановлению.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531D2" w:rsidRPr="000531D2" w:rsidRDefault="000531D2" w:rsidP="000531D2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II. Осуществление бюджетных инвестиций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3.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контрактов: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а) муниципальными заказчиками, являющимися получателями средств  бюджета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 (далее – исполнительный орган), передали в соответствии с настоящим Порядком свои полномочия муниципального заказчика по заключению и исполнению от имени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лице указанных органов муниципальных контрактов.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 бюджета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о муниципального образования, либо в 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порядке, установленном Бюджетным кодексом Российской Федерации, в пределах средств, предусмотренных на соответствующие цели нормативными правовыми актами на срок реализации указанных документов.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бюджетных инвестиций в соответствии с подпунктом "б" пункта 3 настоящего Порядка исполнительным органом заключаются с организациями соглашения о передаче полномочий муниципального заказчика по заключению и исполнению от имени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 муниципальных контрактов от лица указанного органа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6. Соглашение о передаче полномочий может быть заключено в отношении нескольких объектов и должно содержать в том числе: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а)  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поселения), соответствующих нормативному правовому акту,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нормативному правовому акту.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 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адресной инвестиционной программой;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б)  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в)  ответственность организации за неисполнение или ненадлежащее исполнение переданных ей полномочий;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г)  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д)  положения, устанавливающие обязанность организации по ведению бюджетного учета, составлению и предоставлению бюджетной отчетности органу местного самоуправления как получателю средств бюджета поселения в порядке, установленном органом местного самоуправления.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7.  Операции с бюджетными инвестициями осуществляются в порядке, установленном бюджетным законодательством Российской Федерации, и отражаются на открытых в Управление федерального казначейства по Иркутской области в порядке, установленном Федеральным казначейством, лицевых счетах: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а)  получателя бюджетных средств – в случае заключения муниципальных контрактов муниципальным заказчиком;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б)  для учета операций по переданным полномочиям получателя бюджетных средств –  в случае заключения от имени поселения муниципальных контрактов организациями от лица органов местного самоуправления.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8.  В целях открытия организацией в Управление федерального казначейства по Иркутской области лицевого счета, указанного в подпункте «б» пункта 7 настоящего Порядка, организация в течение 5 рабочих дней со дня получения от органа местного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подписанного им соглашения о передаче полномочий представляет в Управление федерального казначейства по 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7 настоящего Порядка, является копия соглашения о передаче полномочий.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III. Предоставление субсидий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9. Субсидии предоставляются организациям в размере средств, предусмотренном нормативным правовым актом, в пределах бюджетных средств, предусмотренных решением о бюджете поселения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субсидии.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78.2 Бюджетного кодекса Российской Федерации получателю средств  бюджета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 в порядке, установленном приложением №3 к настоящему постановлению.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10.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собственность), соответствующих нормативному правовому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нормативному правовому акту.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нужд;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Управлении федерального казначейства по Иркутской области лицевого счета по получению и использованию субсидий;</w:t>
      </w:r>
      <w:proofErr w:type="gramEnd"/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нормативным правовым актом;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и) сроки (порядок определения сроков) перечисления субсидии, а также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>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 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о) порядок и сроки представления организацией отчетности об использовании субсидии;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Операции с субсидиями, поступающими организациям, учитываются на отдельных лицевых счетах, открываемых организациям в Управлении федерального казначейства по Иркутской области в порядке, установленном Федеральным казначейством.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12.  Санкционирование расходов организаций, источником финансового обеспечения которых являются субсидии, в том числе остатки субсидий, не использованные  на начало очередного финансового года, осуществляется в порядке, установленном органами местного самоуправления. 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13.  Не использованные в текущем финансовом году остатки субсидий, потребность в которых на очередной финансовый год отсутствует, подлежат перечислению организациями в  бюджет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531D2" w:rsidRPr="000531D2" w:rsidRDefault="000531D2" w:rsidP="000531D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15. В соответствии с решением главных распорядителей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0531D2" w:rsidRPr="000531D2" w:rsidRDefault="000531D2" w:rsidP="0005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0" w:rsidRDefault="004823B0" w:rsidP="000531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31D2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0531D2" w:rsidRPr="000531D2" w:rsidRDefault="000531D2" w:rsidP="000531D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31D2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531D2" w:rsidRPr="000531D2" w:rsidRDefault="004823B0" w:rsidP="000531D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Молодежного</w:t>
      </w:r>
      <w:r w:rsidR="000531D2" w:rsidRPr="000531D2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0531D2" w:rsidRPr="000531D2" w:rsidRDefault="000531D2" w:rsidP="000531D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31D2">
        <w:rPr>
          <w:rFonts w:ascii="Courier New" w:eastAsia="Times New Roman" w:hAnsi="Courier New" w:cs="Courier New"/>
          <w:lang w:eastAsia="ru-RU"/>
        </w:rPr>
        <w:t xml:space="preserve">от </w:t>
      </w:r>
      <w:r w:rsidR="00064A9E">
        <w:rPr>
          <w:rFonts w:ascii="Courier New" w:eastAsia="Times New Roman" w:hAnsi="Courier New" w:cs="Courier New"/>
          <w:lang w:eastAsia="ru-RU"/>
        </w:rPr>
        <w:t>26.07.</w:t>
      </w:r>
      <w:r w:rsidRPr="000531D2">
        <w:rPr>
          <w:rFonts w:ascii="Courier New" w:eastAsia="Times New Roman" w:hAnsi="Courier New" w:cs="Courier New"/>
          <w:lang w:eastAsia="ru-RU"/>
        </w:rPr>
        <w:t>201</w:t>
      </w:r>
      <w:r w:rsidR="004823B0">
        <w:rPr>
          <w:rFonts w:ascii="Courier New" w:eastAsia="Times New Roman" w:hAnsi="Courier New" w:cs="Courier New"/>
          <w:lang w:eastAsia="ru-RU"/>
        </w:rPr>
        <w:t>9</w:t>
      </w:r>
      <w:r w:rsidRPr="000531D2">
        <w:rPr>
          <w:rFonts w:ascii="Courier New" w:eastAsia="Times New Roman" w:hAnsi="Courier New" w:cs="Courier New"/>
          <w:lang w:eastAsia="ru-RU"/>
        </w:rPr>
        <w:t xml:space="preserve"> года №</w:t>
      </w:r>
      <w:r w:rsidR="00064A9E">
        <w:rPr>
          <w:rFonts w:ascii="Courier New" w:eastAsia="Times New Roman" w:hAnsi="Courier New" w:cs="Courier New"/>
          <w:lang w:eastAsia="ru-RU"/>
        </w:rPr>
        <w:t xml:space="preserve"> 251</w:t>
      </w:r>
    </w:p>
    <w:p w:rsidR="000531D2" w:rsidRPr="000531D2" w:rsidRDefault="000531D2" w:rsidP="0005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053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31D2" w:rsidRPr="000531D2" w:rsidRDefault="000531D2" w:rsidP="00053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СОГЛАШЕНИЯ О ПРЕДОСТАВЛЕНИИ СУБСИДИЙ НА ОСУЩЕСТВЛЕНИЕ КАПИТАЛЬНЫХ ВЛОЖЕНИЙ В ОБЪЕКТЫ МУНИЦИПАЛЬНОЙ СОБСТВЕННОСТИ </w:t>
      </w:r>
      <w:r w:rsidR="004823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СРОК, ПРЕВЫШАЮЩИЙ СРОК ДЕЙСТВИЯ УТВЕРЖДЕННЫХ ЛИМИТОВ БЮДЖЕТНЫХ ОБЯЗАТЕЛЬСТВ</w:t>
      </w:r>
    </w:p>
    <w:p w:rsidR="000531D2" w:rsidRPr="000531D2" w:rsidRDefault="000531D2" w:rsidP="0005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процедуру принятия администрацией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решений о предоставлении получателям средств бюджета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права заключать соглашения о предоставлении субсидий муниципальным бюджетным и муниципальным автономным учреждениям, муниципальным унитарным предприятиям (далее - организации) на осуществление капитальных вложений в объекты капитального строительства муни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ципальной собственности 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 или приобретение объектов недвижимого имущества в муниципальную собственность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- муниципальная собственность поселения) на срок, превышающий срок действия утвержденных получателю средств бюджета </w:t>
      </w:r>
      <w:r w:rsidR="004823B0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лимитов бюджетных обязательств на предоставление субсидий (далее - соглашение).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права, указанного в пункте 1 настоящего Порядка (далее - решение о предоставлении права), принимается администрацией </w:t>
      </w:r>
      <w:r w:rsidR="0059305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одновременно с принятием решения о предоставлении организациям субсидии на осуществление капитальных вложений в строительство объектов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 (далее - субсидии) за счет средств бюджета </w:t>
      </w:r>
      <w:r w:rsidR="0059305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 в порядке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приложением №1 к настоящему постановлению.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3. В решении о предоставлении права должна быть отражена следующая информация по каждому объекту капитального строительства и (или) объекту недвижимого имущества: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а) наименование;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в) срок действия соглашения, не превышающий срока, установленного решением о предоставлении субсидий;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г) порядок внесения изменений в соглашение в случае уменьшения получателю средств бюджета </w:t>
      </w:r>
      <w:r w:rsidR="0059305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предоставляющему субсидию, ранее доведенных ему в установленном порядке лимитов бюджетных обязательств на данные цели,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>) объекта капитального строительства или приобретением объекта недвижимого имущества, подлежащих оплате за счет субсидий (далее - договоры);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порядок согласования организацией новых условий договоров в случае внесения в соответствии с подпунктом "г" настоящего пункта изменений в соглашение.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4. В случае если получателю средств бюджета </w:t>
      </w:r>
      <w:r w:rsidR="0059305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уменьшены доведенные ему в установленном порядке лимиты бюджетных обязательств на предоставление субсидии: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а) получатель средств бюджета </w:t>
      </w:r>
      <w:r w:rsidR="0059305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обеспечивает согласование с организацией новых условий соглашения в части сроков предоставления субсидий, а при невозможности такого согласования - согласование в части размера предоставляемых субсидий. При этом получатель средств бюджета </w:t>
      </w:r>
      <w:r w:rsidR="0059305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субсидий и (или) сроков их предоставления, а при невозможности такого согласования - согласование в части </w:t>
      </w:r>
      <w:proofErr w:type="gramStart"/>
      <w:r w:rsidRPr="000531D2">
        <w:rPr>
          <w:rFonts w:ascii="Arial" w:eastAsia="Times New Roman" w:hAnsi="Arial" w:cs="Arial"/>
          <w:sz w:val="24"/>
          <w:szCs w:val="24"/>
          <w:lang w:eastAsia="ru-RU"/>
        </w:rPr>
        <w:t>сокращения</w:t>
      </w:r>
      <w:proofErr w:type="gramEnd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предусмотренного договором объема поставки товаров, выполнения работ, оказания услуг.</w:t>
      </w:r>
    </w:p>
    <w:p w:rsidR="000531D2" w:rsidRPr="000531D2" w:rsidRDefault="000531D2" w:rsidP="004823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D2">
        <w:rPr>
          <w:rFonts w:ascii="Arial" w:eastAsia="Times New Roman" w:hAnsi="Arial" w:cs="Arial"/>
          <w:sz w:val="24"/>
          <w:szCs w:val="24"/>
          <w:lang w:eastAsia="ru-RU"/>
        </w:rPr>
        <w:t>5. Изменение условий соглашения, предусмотренных пунктом 4 настоящего Порядка, осуществляется после вне</w:t>
      </w:r>
      <w:bookmarkStart w:id="1" w:name="_GoBack"/>
      <w:bookmarkEnd w:id="1"/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сения в установленном порядке изменений в решение администрации </w:t>
      </w:r>
      <w:r w:rsidR="0059305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053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принятое в соответствии с приложением №1 к настоящему постановлению.</w:t>
      </w:r>
    </w:p>
    <w:p w:rsidR="00ED6CB6" w:rsidRDefault="00ED6CB6" w:rsidP="000531D2">
      <w:pPr>
        <w:pStyle w:val="ConsPlusNormal"/>
        <w:ind w:firstLine="540"/>
        <w:jc w:val="both"/>
      </w:pPr>
    </w:p>
    <w:sectPr w:rsidR="00ED6CB6" w:rsidSect="00FD03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3"/>
    <w:rsid w:val="00041967"/>
    <w:rsid w:val="000531D2"/>
    <w:rsid w:val="00064A9E"/>
    <w:rsid w:val="001020D3"/>
    <w:rsid w:val="001522E5"/>
    <w:rsid w:val="00172610"/>
    <w:rsid w:val="001810DF"/>
    <w:rsid w:val="00206467"/>
    <w:rsid w:val="00250D2E"/>
    <w:rsid w:val="002748CF"/>
    <w:rsid w:val="004375E5"/>
    <w:rsid w:val="004823B0"/>
    <w:rsid w:val="00593057"/>
    <w:rsid w:val="006B2C5D"/>
    <w:rsid w:val="006D16C1"/>
    <w:rsid w:val="007B78A7"/>
    <w:rsid w:val="008C579B"/>
    <w:rsid w:val="0091473E"/>
    <w:rsid w:val="009771B2"/>
    <w:rsid w:val="00A01CAC"/>
    <w:rsid w:val="00B11524"/>
    <w:rsid w:val="00B3285A"/>
    <w:rsid w:val="00B765F6"/>
    <w:rsid w:val="00B84DA8"/>
    <w:rsid w:val="00C245C6"/>
    <w:rsid w:val="00D062EF"/>
    <w:rsid w:val="00DF6023"/>
    <w:rsid w:val="00E71A7A"/>
    <w:rsid w:val="00E815BD"/>
    <w:rsid w:val="00ED6CB6"/>
    <w:rsid w:val="00F720FD"/>
    <w:rsid w:val="00FD0340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5C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D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5C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D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E805E9B478088EBB1F480DA85DB95F536900CA4DD9FA5EA07FA99AA14243E80EACC37245FD3E8E7CF9CDA2F6F03918200E3C013D9B69720D95B321CS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E805E9B478088EBB1F496D9E98199F73FC802A2DE92F5B15AFCCEF544226BC0AACA606E19D8E2B39DD98A246650DEC653F0C014C61BSFH" TargetMode="External"/><Relationship Id="rId5" Type="http://schemas.openxmlformats.org/officeDocument/2006/relationships/hyperlink" Target="consultantplus://offline/ref=62AE805E9B478088EBB1F496D9E98199F73FC802A2DE92F5B15AFCCEF544226BC0AACA606E19DCE2B39DD98A246650DEC653F0C014C61B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2019-06-27T07:18:00Z</dcterms:created>
  <dcterms:modified xsi:type="dcterms:W3CDTF">2019-08-06T01:30:00Z</dcterms:modified>
</cp:coreProperties>
</file>